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24.9.2021,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Klobouky z Nového Jičína putovaly na ambasádu do Vídně</w:t>
      </w:r>
    </w:p>
    <w:p>
      <w:pPr/>
      <w:r>
        <w:rPr/>
        <w:t xml:space="preserve">Radek Polách z Muzea Novojičínska na počátku týdne balil desítky krabic s unikátními klobouky, které jsou ve sbírkovém fondu muzea, aby s nimi vyrazil do Vídně. 222 let trvající tradice kloboučnictví v Novém Jičíně byla prezentována v propagace Moravskoslezského kraje na akci českého velvyslanectví v Rakousku nazvané Svatováclavské posvícení.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“Kde se sejdou všichni diplomaté, ambasadoři a další významné posty na poli zahraničních vztahů v rámci nejen Vídně, ale prakticky celého světa. Akce bude také takovým vyvrcholením ukončení mandátu naší paní velvyslankyně.”   </w:t>
      </w:r>
    </w:p>
    <w:p>
      <w:pPr/>
      <w:r>
        <w:rPr/>
        <w:t xml:space="preserve">Na pozici velvyslankyně v Rakousku končí Ivana Červenková. Pro příležitost této výstavy vybralo muzeum především klobouky z meziválečného období.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“Máme tam i věci, které šly na export do Bolívie, například církevní klobouky,  taktéž mexické sombrera, které se v Novém Jičíně vyráběly a stále vyrábějí, dále různé fezy. Zkrátka budou tam prezentovány klobouky  a pokrývky hlavy z celé škály toho, co u nás v depozitářích máme.”    </w:t>
      </w:r>
    </w:p>
    <w:p>
      <w:pPr/>
      <w:r>
        <w:rPr/>
        <w:t xml:space="preserve">A je čím se pyšnit. Muzeum uchovává více než pět tisíc pokrývek hlavy, což představuje jednu z největších sbírek na světě.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648/klobouky-z-noveho-jicina-putovaly-na-ambasadu-do-vi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2026-04-11T02:13:53+02:00</dcterms:created>
  <dcterms:modified xsi:type="dcterms:W3CDTF">2026-04-11T02:13:53+02:00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