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našem regionu se ujaly motivační workshopy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88/studuj-u-nas-v-nasem-regionu-se-ujaly-motivacni-worksh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