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Žákům 9. tříd porubských ZŠ se představily střední školy z obvodu. Měli z čeho vybírat</w:t>
      </w:r>
    </w:p>
    <w:p>
      <w:pPr/>
      <w:r>
        <w:rPr/>
        <w:t xml:space="preserve">Tvoje škola je hned za rohem. To je název už tradiční přehlídky středních škol, kterou pořádá radnice pro žáky 9. tříd v aule Vysoké školy báňské-Technické univerzity. Jejím cílem je ukázat jim, že za svou vysněnou školou mnohdy nemusí za hranice obvodu.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“Byli bychom rádi, kdyby děti bydlící v Porubě uvažovaly o těchto školách, protože si myslíme, že se tím posiluje vztah k našemu městu a pokud je tady neudržíme po celý jejich mladý život, tak doufáme, že se k nám později po těch studiích vysokoškolských zase vrátí.”</w:t>
      </w:r>
    </w:p>
    <w:p>
      <w:pPr/>
      <w:r>
        <w:rPr/>
        <w:t xml:space="preserve">V Porubě je celkem 12 středních škol. Od gymnázií až po jazykové, nebo odborné, které nabízejí pestrou škálu studijních oborů.</w:t>
      </w:r>
    </w:p>
    <w:p>
      <w:pPr/>
      <w:r>
        <w:rPr>
          <w:b w:val="1"/>
          <w:bCs w:val="1"/>
        </w:rPr>
        <w:t xml:space="preserve">Martin Tomášek (Piráti), místostarosta MOb Ostrava-Poruba:</w:t>
      </w:r>
      <w:r>
        <w:rPr/>
        <w:t xml:space="preserve"> “V oblasti gymnázií je přepestrá, v oblasti dalších středních škol odborné povahy je přiměřená. Některé školy tady v Porubě nenajdete, ale některé školy nenajdete ani v Ostravě.”</w:t>
      </w:r>
    </w:p>
    <w:p>
      <w:pPr/>
      <w:r>
        <w:rPr>
          <w:b w:val="1"/>
          <w:bCs w:val="1"/>
        </w:rPr>
        <w:t xml:space="preserve">Anketa: zástupci a studenti středních škol: </w:t>
      </w:r>
      <w:r>
        <w:rPr/>
        <w:t xml:space="preserve">“Na naší škole máme jak humanitní, tak technické zaměření, které si vybíráme ve 3. ročníku. V humanitním zaměření máme třeba sociální práce, psychologie a pedagogika a v technickém zaměření máme třeba deskriptivní geometrii, aplikovanou matematiku a další předměty.”</w:t>
      </w:r>
    </w:p>
    <w:p>
      <w:pPr/>
      <w:r>
        <w:rPr/>
        <w:t xml:space="preserve">“Takovou specifickou věcí pro Waldorf je epochové vyučování, které máme ve dvou blocích. Každý den po dobu 14 dnů se učíme jeden předmět vždycky. Více toho probereme a lépe se to pamatuje.”</w:t>
      </w:r>
    </w:p>
    <w:p>
      <w:pPr/>
      <w:r>
        <w:rPr/>
        <w:t xml:space="preserve">“Waldort se mimo jiné účastní různých akcí, například Erasmu/// minulý rok jsme se zúčastnili Erasmu v Belgii a Finsku.”</w:t>
      </w:r>
    </w:p>
    <w:p>
      <w:pPr/>
      <w:r>
        <w:rPr/>
        <w:t xml:space="preserve">“My přijímáme žáky z 5. a 9. tříd. Z 9. třídy bereme dvě třídy ryze všeobecné a z 5. třídy máme jednu primu zaměřenou na matematiku, přírodní vědy, informatiku a druhá má posílenou výuku angličtiny. Jinak pro žáky děláme velké množství akcí, protože jsme zapojeni i do evropských projektů, máme spolupráci se Slovenskem, teď rozjíždíme Erasmus.”</w:t>
      </w:r>
    </w:p>
    <w:p>
      <w:pPr/>
      <w:r>
        <w:rPr/>
        <w:t xml:space="preserve">“My se tady snažíme nalákat na nový obor, který máme. Kromě jazykové třídy, která už je u nás tradicí. A všeobecného gymplu, tak  nový obor MMIT, moderní média a IT, který budeme otevírat od září a je to obor, který není jenom pro kluky. Je i holčičí, je hodně praktický, takže na ten se velmi těšíme.”</w:t>
      </w:r>
    </w:p>
    <w:p>
      <w:pPr/>
      <w:r>
        <w:rPr/>
        <w:t xml:space="preserve">“Naše škola nabízí dva obory, které jsou čtyřleté. Oba dva jsou s maturitou, jeden je zaměřený na IT technologie. Druhý obor je informační a komunikační technologie, který je zaměřený na práci spíš s nějakým zařízením. V podstatě z obou těch oborů se dá jít na vysokou školu.”</w:t>
      </w:r>
    </w:p>
    <w:p>
      <w:pPr/>
    </w:p>
    <w:p>
      <w:pPr/>
      <w:r>
        <w:rPr>
          <w:b w:val="1"/>
          <w:bCs w:val="1"/>
        </w:rPr>
        <w:t xml:space="preserve">Anketa: žáci 9. tříd</w:t>
      </w:r>
    </w:p>
    <w:p>
      <w:pPr/>
      <w:r>
        <w:rPr/>
        <w:t xml:space="preserve">“Já vůbec nevím. Tady nemám žádnou vybranou školu. Já jsem chtěla jít na nějakou, co je mimo Ostravu, takže  nic asi.”</w:t>
      </w:r>
    </w:p>
    <w:p>
      <w:pPr/>
      <w:r>
        <w:rPr/>
        <w:t xml:space="preserve">“Já jsem uvažovala nad školou Tigrid, ale ještě si nejsem úplně jistá.”</w:t>
      </w:r>
    </w:p>
    <w:p>
      <w:pPr/>
      <w:r>
        <w:rPr/>
        <w:t xml:space="preserve">“Uvažuju o zdravotní škole ve Vítkovicích.”</w:t>
      </w:r>
    </w:p>
    <w:p>
      <w:pPr/>
      <w:r>
        <w:rPr/>
        <w:t xml:space="preserve">“Asi na uměleckou v centru.”</w:t>
      </w:r>
    </w:p>
    <w:p>
      <w:pPr/>
      <w:r>
        <w:rPr/>
        <w:t xml:space="preserve">Právě studenti odborných škol mají na Vysoké škole báňské-Technické univerzitě výhodu. Ovšem jen dočasnou.</w:t>
      </w:r>
    </w:p>
    <w:p>
      <w:pPr/>
      <w:r>
        <w:rPr>
          <w:b w:val="1"/>
          <w:bCs w:val="1"/>
        </w:rPr>
        <w:t xml:space="preserve">Václav Snášel, rektor VŠB-Technické univerzity: </w:t>
      </w:r>
      <w:r>
        <w:rPr/>
        <w:t xml:space="preserve">“Náběh těch, kteří mají technické vzdělání je daleko rychlejší než těch, kteří mají to klasické vzdělání třeba z toho gymplu, ale tyto dvě věci se většinou srovnají, protože v těch gymplech je zase větší šance mít větší základy z těch teoretických věcí. Největší výhoda a jak víme, tak ti technici potom po skončení univerzity mají velmi dobré uplatnění, to znamená i velmi dobré platy a pracují hlavně v oboru, který vystudovali.”</w:t>
      </w:r>
    </w:p>
    <w:p>
      <w:pPr/>
      <w:r>
        <w:rPr/>
        <w:t xml:space="preserve">Volba dalšího vzdělávání ale nezačíná až v 9. třídě. Na porubských ZŠ jsou dětem k dispozici například kariérní poradci. </w:t>
      </w:r>
    </w:p>
    <w:p>
      <w:pPr/>
      <w:r>
        <w:rPr>
          <w:b w:val="1"/>
          <w:bCs w:val="1"/>
        </w:rPr>
        <w:t xml:space="preserve">Martin Tomášek (Piráti), místostarosta MOb Ostrava-Poruba:</w:t>
      </w:r>
      <w:r>
        <w:rPr/>
        <w:t xml:space="preserve"> “Další učitelé, kteří postupně děti směřují tam, kde budou moci rozvinout jejich zájmy, jejich talent. Tato přehlídka je jenom jedním dílkem do mozaiky aktivit, které porubské školy a porubská radnice dělají, aby si děti vybraly tu nejlepší možnou školu.”</w:t>
      </w:r>
    </w:p>
    <w:p>
      <w:pPr/>
      <w:r>
        <w:rPr/>
        <w:t xml:space="preserve">Mezi školáky kolují i videa neboli medailonky středních škol, které nechala natočit právě radnice.</w:t>
      </w:r>
    </w:p>
    <w:p>
      <w:pPr/>
      <w:r>
        <w:rPr>
          <w:i w:val="1"/>
          <w:iCs w:val="1"/>
        </w:rPr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747/zakum-9-trid-porubskych-zs-se-predstavily-stredni-skoly-z-obvodu-meli-z-ceho-vyb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2026-04-11T15:15:03+02:00</dcterms:created>
  <dcterms:modified xsi:type="dcterms:W3CDTF">2026-04-11T15:15:03+02:00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