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Nastane den, kdy v novojičínské nemocnici přivítají i zdravé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nejsou.”  </w:t>
      </w:r>
    </w:p>
    <w:p>
      <w:pPr/>
      <w:r>
        <w:rPr/>
        <w:t xml:space="preserve">Tato a některá další vyšetření budou probíhat v prostorách interního pavilonu, přímo v ORL ambulanci budou moci zájemci konzultovat například potíže s chrapotem nebo i chrápáním.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63/nastane-den-kdy-v-novojicinske-nemocnici-privitaji-i-zd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2026-05-17T03:59:58+02:00</dcterms:created>
  <dcterms:modified xsi:type="dcterms:W3CDTF">2026-05-17T03:59:58+02:00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