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a SOŠ v Rýmařově to vonělo tradiční českou kuchyní na kuchařském workshopu</w:t>
      </w:r>
    </w:p>
    <w:p>
      <w:pPr/>
      <w:r>
        <w:rPr/>
        <w:t xml:space="preserve"> V rámci tohoto nového projektu vzniklo pod vedením profesionála kompletní obědové menu včetně polévky a předkrmu.</w:t>
      </w:r>
    </w:p>
    <w:p>
      <w:pPr/>
      <w:r>
        <w:rPr>
          <w:b w:val="1"/>
          <w:bCs w:val="1"/>
        </w:rPr>
        <w:t xml:space="preserve">Ladislava Knápková, koordinátor spolupráce školy a zaměstnavatele:</w:t>
      </w:r>
      <w:r>
        <w:rPr/>
        <w:t xml:space="preserve"> „Projekt OKAP2 – Odborné kariérové a polytechnické vzdělávání v rámci MS kraje. Je to workshop, který se týká moderní gastronomie a moderní technologie. Účastní se ho učitelé odborného výcviku, odborní učitelé, mistři a žáci."</w:t>
      </w:r>
    </w:p>
    <w:p>
      <w:pPr/>
      <w:r>
        <w:rPr/>
        <w:t xml:space="preserve">Šéfkuchař Pavel Bortník na workshopu ukázal moderní technologie, kterými je možno připravit tradiční český hlavní chod pečenou kachnu s červeným zelím.</w:t>
      </w:r>
    </w:p>
    <w:p>
      <w:pPr/>
      <w:r>
        <w:rPr>
          <w:b w:val="1"/>
          <w:bCs w:val="1"/>
        </w:rPr>
        <w:t xml:space="preserve">Pavel Bortník, kuchař, instruktor, člen České asociace kuchařů: </w:t>
      </w:r>
      <w:r>
        <w:rPr/>
        <w:t xml:space="preserve">„Takže teďka tady vznikají kachní prsa, dělané metodou Sous - vide, vaření ve vakuu. To je nízkoteplotní vaření, to znamená, vaříme jenom na 62 stupňů." </w:t>
      </w:r>
    </w:p>
    <w:p>
      <w:pPr/>
      <w:r>
        <w:rPr/>
        <w:t xml:space="preserve">Nejen vaření ve vakuu ale spousta dalších nových kuchařských postupů přinesla žákům i učitelům nové poznatky i alternativy vaření, které dosud neznali.</w:t>
      </w:r>
    </w:p>
    <w:p>
      <w:pPr/>
      <w:r>
        <w:rPr>
          <w:b w:val="1"/>
          <w:bCs w:val="1"/>
        </w:rPr>
        <w:t xml:space="preserve">Miroslava Koreníková, učitelka odborných předmětů: </w:t>
      </w:r>
      <w:r>
        <w:rPr/>
        <w:t xml:space="preserve">„Já jsem tady neznala hodně věcí, třeba ten rozvar z té červené řepy, kaviár.“</w:t>
      </w:r>
    </w:p>
    <w:p>
      <w:pPr/>
      <w:r>
        <w:rPr/>
        <w:t xml:space="preserve">Největším překvapením pro všechny byly speciální přílohy k předrkmu. Všechny zaujala především příprava tzv. řepného kaviáru.</w:t>
      </w:r>
    </w:p>
    <w:p>
      <w:pPr/>
      <w:r>
        <w:rPr>
          <w:b w:val="1"/>
          <w:bCs w:val="1"/>
        </w:rPr>
        <w:t xml:space="preserve">Pavel Bortník, kuchař, instruktor, člen České asociace kuchařů: </w:t>
      </w:r>
      <w:r>
        <w:rPr/>
        <w:t xml:space="preserve">"To víno nechám zredukovat, celý tenhleten rozvar, potom lehce přidám agaru. Zcedím ten řepný rozvar s tím agarem a kapu to lehce do toho oleje."</w:t>
      </w:r>
    </w:p>
    <w:p>
      <w:pPr/>
      <w:r>
        <w:rPr/>
        <w:t xml:space="preserve">Kurs moderní české kuchyně přinesl mnoho nového. V podobných workshopech bude Gymnázium a SOŠ v Rýmařově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39/na-gymnaziu-a-sos-v-rymarove-to-vonelo-tradicni-ceskou-kuchyni-na-kucharskem-work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