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byty nabídne město Rychvald zájemcům s nejvyšší nabídkou v licitaci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“Nacházíme se před městským domem 1501, kde se zrekonstruoval jeden z prvních bytů, které již chceme nabídnout formou licitace. Počátkem letošního roku jsme zrušili takzvané pořadníky. Byty se budou litovat a před licitaci projdou kompletní opravou, kterou pro nás teď dělají momentálně Služby města Rychvald jako zakázky. Již v listopadovém zpravodaji bude nabídka té první licitace a na všech médiích, které kterými město disponuje, se dozvíte, od kdy licitace začíná a jakou formou se bude provádět.”</w:t>
      </w:r>
    </w:p>
    <w:p>
      <w:pPr/>
      <w:r>
        <w:rPr/>
        <w:t xml:space="preserve">Rychvald disponuje bezmála 500 byty. Novými podmínkami chce město bojovat také s dlužníky.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“Dá se říct, že touto formou chceme odstranit dlužníky z bytů. Přestože je tady malý nájem, tak pořád máme dlužníky. Takže bude se skládat i jistina, atd. Všechno se dozvíte na stránkách města, na Facebooku a na veškerých médií města Rychvald. V současné době je první byt, který opraven, další dva se opravují, takže doufáme, že budou minimálně tři ty byty v té nabídce. V Rychvaldě se byty uvolňují velmi pomalu, takže bude to tak, jak se byty budou uvolňovat, tak se budou postupně rekonstruovat a nabízet touto formou.”</w:t>
      </w:r>
    </w:p>
    <w:p>
      <w:pPr/>
      <w:r>
        <w:rPr/>
        <w:t xml:space="preserve">Do bytů už nejsou instalovány kuchyňské linky, aby si každý nájemce mohl dodat takovou, jaká mu vyhovuje.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“Děláme tu rekonstrukci tak, aby byla opravdu dle dnešních podmínek a parametrů, hlavně co se týče a elektrických rozvodů, protože někde jsou opravdu ještě hliníkové v těch starších bytech. Takže se budou dělat nové. Musí to odpovídat nějakým předpisům.”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8040/rekonstruovane-byty-nabidne-mesto-rychvald-zajemcum-s-nejvyssi-nabidkou-v-li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2026-06-27T15:06:00+02:00</dcterms:created>
  <dcterms:modified xsi:type="dcterms:W3CDTF">2026-06-27T15:06:00+02:00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