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čtvrté pokračování celosvětově populární akce Pecha Kucha Night</w:t>
      </w:r>
    </w:p>
    <w:p>
      <w:pPr/>
      <w:r>
        <w:rPr/>
        <w:t xml:space="preserve"> Akce Pecha Kucha Night se pořádají ve více než 230 městech na všech kontinentech.</w:t>
      </w:r>
    </w:p>
    <w:p>
      <w:pPr/>
      <w:r>
        <w:rPr>
          <w:b w:val="1"/>
          <w:bCs w:val="1"/>
        </w:rPr>
        <w:t xml:space="preserve">Eliška Hlavenková, zakladatelka akce a hlavní pořadatelka:</w:t>
      </w:r>
      <w:r>
        <w:rPr/>
        <w:t xml:space="preserve"> „Pecha Kucha je výjimečná tím, že její prezentace jsou nějakým způsobem časově omezené. Každý účinkující si připraví 20 obrázků a na každý obrázek má 20 vteřin. Pecha Kucha probíhá po celém světě, dneska konkrétně probíhá i v Německu a v Číně.“</w:t>
      </w:r>
    </w:p>
    <w:p>
      <w:pPr/>
      <w:r>
        <w:rPr/>
        <w:t xml:space="preserve">Zajisté největší osobností bruntálské akce byl celosvětově známý sochař, výtvarník a spisovatel Kurt Gebauer.</w:t>
      </w:r>
    </w:p>
    <w:p>
      <w:pPr/>
      <w:r>
        <w:rPr>
          <w:b w:val="1"/>
          <w:bCs w:val="1"/>
        </w:rPr>
        <w:t xml:space="preserve">Kurt Gebauer, sochař, malíř, spisovatel, Praha:</w:t>
      </w:r>
      <w:r>
        <w:rPr/>
        <w:t xml:space="preserve"> „Já už jsem jednu Pechu Kuchu zažil v Praze, je to moje tvorba z kamení." </w:t>
      </w:r>
    </w:p>
    <w:p>
      <w:pPr/>
      <w:r>
        <w:rPr/>
        <w:t xml:space="preserve"> V Bruntále vystoupilo celkem 10 prezentujících účastníků z nejrůznějších oborů.  </w:t>
      </w:r>
    </w:p>
    <w:p>
      <w:pPr/>
      <w:r>
        <w:rPr>
          <w:b w:val="1"/>
          <w:bCs w:val="1"/>
        </w:rPr>
        <w:t xml:space="preserve">Stanislav Zámečník, Farma u Stromovouse, Stará Voda:</w:t>
      </w:r>
      <w:r>
        <w:rPr/>
        <w:t xml:space="preserve"> „My jsme taková specifická farmička, která během 4 let získala 3x ocenění Regionální potravina MS kraje.“</w:t>
      </w:r>
    </w:p>
    <w:p>
      <w:pPr/>
      <w:r>
        <w:rPr>
          <w:b w:val="1"/>
          <w:bCs w:val="1"/>
        </w:rPr>
        <w:t xml:space="preserve">Lída Ondrašíková, malířka, Rýmařov:</w:t>
      </w:r>
      <w:r>
        <w:rPr/>
        <w:t xml:space="preserve"> „Já jsem dneska přijela představit na Bruntálskou Pecha Kucha Night jesenický umělecký festival, který pořádám v Janovicích u Rýmařova." </w:t>
      </w:r>
    </w:p>
    <w:p>
      <w:pPr/>
      <w:r>
        <w:rPr>
          <w:b w:val="1"/>
          <w:bCs w:val="1"/>
        </w:rPr>
        <w:t xml:space="preserve">Kamil Schaumann, Penzion Schaumannův dvůr, Karlovice:</w:t>
      </w:r>
      <w:r>
        <w:rPr/>
        <w:t xml:space="preserve"> „Já jsem prezentoval čistou vodu z Jeseníků, to znamená vodu Schaumanovku, která je vlastně kojeneckou vodou a opravdu je to dar přírody."  </w:t>
      </w:r>
    </w:p>
    <w:p>
      <w:pPr/>
      <w:r>
        <w:rPr>
          <w:b w:val="1"/>
          <w:bCs w:val="1"/>
        </w:rPr>
        <w:t xml:space="preserve">Petr Zahnaš, geopark Krajina břidlice. Zálužné u Vítkova:</w:t>
      </w:r>
      <w:r>
        <w:rPr/>
        <w:t xml:space="preserve"> „Přišel jsem dneska představit spolek Zálužné, který se věnuje vracení historické paměti lidem a obci."  </w:t>
      </w:r>
    </w:p>
    <w:p>
      <w:pPr/>
      <w:r>
        <w:rPr/>
        <w:t xml:space="preserve"> Formát besed akce Pecha Kucha Night se stal natolik zajímavým, že jej do své praxe přebírá také řada firem a společností.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79/v-bruntale-probehlo-ctvrte-pokracovani-celosvetove-popularni-akce-pecha-kucha-n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2026-06-22T13:22:24+02:00</dcterms:created>
  <dcterms:modified xsi:type="dcterms:W3CDTF">2026-06-22T13:22:24+02:00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