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Posluchači muzejní školy se učili, jak pátrat po svých předcích</w:t>
      </w:r>
    </w:p>
    <w:p>
      <w:pPr/>
      <w:r>
        <w:rPr/>
        <w:t xml:space="preserve">Muzejní škola nejen pro seniory začala svůj další ročník, a to velmi úspěšně. Přes narušení chodu v uplynulém období, se do ní vrátili věrní posluchači a přišli i nováčci. Otevřeny jsou dva semináře.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“Během dvou dnů se naplnila kapacita dopolední i odpolední školy. Máme za sebou tři přednášky, byli jsme už i na výletě na Zámku Kunín a dneska nás čeká přednáška o genealogii.” </w:t>
      </w:r>
    </w:p>
    <w:p>
      <w:pPr/>
      <w:r>
        <w:rPr>
          <w:b w:val="1"/>
          <w:bCs w:val="1"/>
        </w:rPr>
        <w:t xml:space="preserve">Martin Pytr, genealog: </w:t>
      </w:r>
      <w:r>
        <w:rPr/>
        <w:t xml:space="preserve">”Chci posluchače seznámit s tím, co genealogie je, co to znamená, jak začít a kam se dá vlastně dostat. Genealogie, česky rodopis, když to řeknu laicky, tak je o to pátrat po předcích a sestavovat rodokmen.”  </w:t>
      </w:r>
    </w:p>
    <w:p>
      <w:pPr/>
      <w:r>
        <w:rPr/>
        <w:t xml:space="preserve">Genealogií se Martin Pytr jako badatel zabývá vice než dvacet let. Ví, že je to koníček na celý život, protože při pátrání po jménech a souvislostech člověk nikdy není u konce. </w:t>
      </w:r>
    </w:p>
    <w:p>
      <w:pPr/>
      <w:r>
        <w:rPr>
          <w:b w:val="1"/>
          <w:bCs w:val="1"/>
        </w:rPr>
        <w:t xml:space="preserve">Martin Pytr, genealog: </w:t>
      </w:r>
      <w:r>
        <w:rPr/>
        <w:t xml:space="preserve">“Já to tak radím, že dříve než vyrazíme do archivu, tak začít zjišťovat informace v rodině od starších žijících pamětníků. Protože archivy počkají, ale nikdo vám tam neřekne, kdo je ten starší pán na té fotce. Spousta lidí začíná a genealogií až v pozdním důchodovém věku a často litují toho, že se nezeptali maminky, dědečka na věci, které prostě v archivech a oficiálních dokumentech nejsou.” </w:t>
      </w:r>
    </w:p>
    <w:p>
      <w:pPr/>
      <w:r>
        <w:rPr/>
        <w:t xml:space="preserve">Dále pak tedy doporučuje návštěvu matričního úřadu a archivu, který je ovšem i  zdigitalizován a je přístupný na internetu. Sám se v případě svých předků dostal dokonce až do třicátých let 17. století.  </w:t>
      </w:r>
    </w:p>
    <w:p>
      <w:pPr/>
      <w:r>
        <w:rPr>
          <w:b w:val="1"/>
          <w:bCs w:val="1"/>
        </w:rPr>
        <w:t xml:space="preserve">Martin Pytr, genealog: </w:t>
      </w:r>
      <w:r>
        <w:rPr/>
        <w:t xml:space="preserve">“Moji předkové pochází ze štramberské farnosti, která má ty nejstarší záznamy z roku 1627, protože většina matrik v našich zemích začíná zhruba kolem roku 1680.”  </w:t>
      </w:r>
    </w:p>
    <w:p>
      <w:pPr/>
      <w:r>
        <w:rPr>
          <w:b w:val="1"/>
          <w:bCs w:val="1"/>
        </w:rPr>
        <w:t xml:space="preserve">František Jurečka, posluchač muzejní školy: </w:t>
      </w:r>
      <w:r>
        <w:rPr/>
        <w:t xml:space="preserve">“Pátrám v tom, nebo se k tomu snažím nějak dostat. A zajímají mě spíše nejen ty fakta, ale jak žili, jak se chovali, jaké byly vazby mezi nimi. Ale je to těžké, protože se už člověk nemá koho zeptat.”  </w:t>
      </w:r>
    </w:p>
    <w:p>
      <w:pPr/>
      <w:r>
        <w:rPr/>
        <w:t xml:space="preserve">František Jurečka se zúčastnil všech ročníků muzejní školy, stejně jako Milena Šimrová, prý je to tedy už sedmé pokračování. </w:t>
      </w:r>
    </w:p>
    <w:p>
      <w:pPr/>
      <w:r>
        <w:rPr>
          <w:b w:val="1"/>
          <w:bCs w:val="1"/>
        </w:rPr>
        <w:t xml:space="preserve">Milena Šimrová, posluchačka muzejní školy: </w:t>
      </w:r>
      <w:r>
        <w:rPr/>
        <w:t xml:space="preserve">“Chodím sem velice ráda, je to pro mne přínosné a ta témata mě skutečně zajímají. Já totiž nejsem z Nového Jičína, pocházím z východních Čech, takže je to pro mně skutečně nové, poznávám to, jak tady ten život šel.”</w:t>
      </w:r>
    </w:p>
    <w:p>
      <w:pPr/>
      <w:r>
        <w:rPr/>
        <w:t xml:space="preserve">Tento kurz potrvá do 27. listopadu. Pracovníci muzea už plánují, že na zimní měsíce otevřou po novém roce i druhé pololetí.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15/posluchaci-muzejni-skoly-se-ucili-jak-patrat-po-svych-pred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2026-05-25T12:35:57+02:00</dcterms:created>
  <dcterms:modified xsi:type="dcterms:W3CDTF">2026-05-25T12:35:57+02:00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