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Ostravou a Havířovem se 110 km/h nakonec jezdit nebude</w:t>
      </w:r>
    </w:p>
    <w:p>
      <w:pPr/>
      <w:r>
        <w:rPr/>
        <w:t xml:space="preserve">Aby se po silnici od hranice Ostravy po Šenov mohlo jezdit rychleji než současnou devadesátkou, nechalo ŘSD podél celého necelých 5 kilometrů dlouhého úseku instalovat plot proti vběhnutí zvěře. V další fázi se mělo vyměnit dopravní značení. K tomu ale nedojde, protože statut silnice se měnit nebude. Silnice tak i nadále zůstane přístupná chodcům, cyklistům a vozidlům, které nejezdí rychleji než 65 km/h, což je podmínkou pro jízdu po silnici pro motorová vozidla i dálnici.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“Změna silnice I/11 mezi Ostravou a Havířovem na silnici pro motorová vozidla není aktuálně vůbec řešena a to s ohledem na bezpečnostní deficity zjištěné inspekcí. Jde například o nevyhovující délku připojovacích a odpojovacích pruhů a dále také o nestandardními požadavky obcí, jimiž tato silnice I. třídy prochází.” </w:t>
      </w:r>
    </w:p>
    <w:p>
      <w:pPr/>
      <w:r>
        <w:rPr/>
        <w:t xml:space="preserve">Motoristé by zvýšení rychlosti přivítali. Povolenou devadesátku totiž dodržuje jen málokdo. Časová úspora při navýšení o 20 km/hod by však v tak krátkém úseku činila pouhých zhruba 20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osobně uvítal tu rychlost vyšší, protože je tu velká frekvence aut a není nic příjemného, když se to místo začne zužovat vlivem velkého počtu vozidel.” </w:t>
      </w:r>
    </w:p>
    <w:p>
      <w:pPr/>
      <w:r>
        <w:rPr/>
        <w:t xml:space="preserve">Pokud se tato silnice nestane oficiálně silnicí pro motorová vozidla, budou ji i nadále moci využívat například cyklisté nebo traktory. </w:t>
      </w:r>
    </w:p>
    <w:p>
      <w:pPr/>
      <w:r>
        <w:rPr/>
        <w:t xml:space="preserve">Především pro cyklisty je přímý úsek mezi Ostravou a Havířovem příjemnější. V opačném případě by totiž museli jezdit náročnější kopcovitější trasou. Zatím se však zdá, že vše zůstane beze změn a jezdit se bude pouze devadesátkou. </w:t>
      </w:r>
    </w:p>
    <w:p>
      <w:pPr/>
      <w:r>
        <w:rPr/>
        <w:t xml:space="preserve">Vedle prodloužení připojovacích pruhů by ŘSD muselo instalovat protihlukové stěny a postavit jednu lávku pro pěší a tyto náklady by byly příliš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85/mezi-ostravou-a-havirovem-se-110-kmh-nakonec-jez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2026-05-08T07:55:49+02:00</dcterms:created>
  <dcterms:modified xsi:type="dcterms:W3CDTF">2026-05-08T07:55:49+02:00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