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Dotační titul "V Beskydech to žije" se chystá podpořit další projekty</w:t>
      </w:r>
    </w:p>
    <w:p>
      <w:pPr/>
      <w:r>
        <w:rPr/>
        <w:t xml:space="preserve">Podpořit zejména společenský, kulturní a sportovní život ve 13 obcích v okolí Frýdlantu nad Ostravicí je cílem místní akční skupiny Frýdlantsko-Beskydy. Společenství přerozděluje evropské dotace Integrovaného regionálního operačního programu zaměstnanost a rozvoje venkova. A také další finance z místních zdrojů.   </w:t>
      </w:r>
    </w:p>
    <w:p>
      <w:pPr/>
      <w:r>
        <w:rPr>
          <w:b w:val="1"/>
          <w:bCs w:val="1"/>
        </w:rPr>
        <w:t xml:space="preserve">Zuzana Pavlisková, manažerka MAS Frýdlantsko-Beskydy: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mikroregion.”</w:t>
      </w:r>
    </w:p>
    <w:p>
      <w:pPr/>
      <w:r>
        <w:rPr/>
        <w:t xml:space="preserve">Právě 3. ročník této výzvy byl vyhlášen 1. listopadu. Na zajímavé aktivity bude příští rok připraveno 150 tisíc korun.</w:t>
      </w:r>
    </w:p>
    <w:p>
      <w:pPr/>
      <w:r>
        <w:rPr>
          <w:b w:val="1"/>
          <w:bCs w:val="1"/>
        </w:rPr>
        <w:t xml:space="preserve">Zuzana Pavlisková, manažerka MAS Frýdlantsko-</w:t>
      </w:r>
      <w:r>
        <w:rPr>
          <w:b w:val="1"/>
          <w:bCs w:val="1"/>
        </w:rPr>
        <w:t xml:space="preserve">Beskydy: </w:t>
      </w:r>
      <w:r>
        <w:rPr/>
        <w:t xml:space="preserve">“Mohou se hlásit jednak fyzické osoby, neziskovky, církve a jedná se o projekty na podporu společenského a kulturního života v našich obcích.”   </w:t>
      </w:r>
    </w:p>
    <w:p>
      <w:pPr/>
      <w:r>
        <w:rPr/>
        <w:t xml:space="preserve">MAS sídlí v Čeladné, přímo v této obci už z různých dotací podpořila například vybudování chodníku na Podolánky, turistické označníky v okolí Ondřejníku nebo jídelní výtah v mateřské škole.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Celkem v letech 2014 až 2020 MAS přerozdělila 62 milionů korun, kterými podpořila 78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222/dotacni-titul-v-beskydech-to-zije-se-chysta-podporit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2026-05-13T06:44:47+02:00</dcterms:created>
  <dcterms:modified xsi:type="dcterms:W3CDTF">2026-05-13T06:44:47+02:00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