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2.11.2021, 08:20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Dotační titul "V Beskydech to žije" se chystá podpořit další projekty</w:t>
      </w:r>
    </w:p>
    <w:p>
      <w:pPr/>
      <w:r>
        <w:rPr/>
        <w:t xml:space="preserve">Podpořit zejména společenský, kulturní a sportovní život ve 13 obcích v okolí Frýdlantu nad Ostravicí je cílem místní akční skupiny Frýdlantsko-Beskydy. Společenství přerozděluje evropské dotace Integrovaného regionálního operačního programu zaměstnanost a rozvoje venkova. A také další finance z místních zdrojů.   </w:t>
      </w:r>
    </w:p>
    <w:p>
      <w:pPr/>
      <w:r>
        <w:rPr>
          <w:b w:val="1"/>
          <w:bCs w:val="1"/>
        </w:rPr>
        <w:t xml:space="preserve">Zuzana Pavlisková, manažerka MAS Frýdlantsko-Beskydy: </w:t>
      </w:r>
      <w:r>
        <w:rPr/>
        <w:t xml:space="preserve">“Místní akční skupina může nabídnout finanční prostředky prostřednictvím našeho malého oblíbeného dotačního titulu s názvem V Beskydech to žije. A zde přispíváme my jako místní akční skupina plus mikroregion.”</w:t>
      </w:r>
    </w:p>
    <w:p>
      <w:pPr/>
      <w:r>
        <w:rPr/>
        <w:t xml:space="preserve">Právě 3. ročník této výzvy byl vyhlášen 1. listopadu. Na zajímavé aktivity bude příští rok připraveno 150 tisíc korun.</w:t>
      </w:r>
    </w:p>
    <w:p>
      <w:pPr/>
      <w:r>
        <w:rPr>
          <w:b w:val="1"/>
          <w:bCs w:val="1"/>
        </w:rPr>
        <w:t xml:space="preserve">Zuzana Pavlisková, manažerka MAS Frýdlantsko-</w:t>
      </w:r>
      <w:r>
        <w:rPr>
          <w:b w:val="1"/>
          <w:bCs w:val="1"/>
        </w:rPr>
        <w:t xml:space="preserve">Beskydy: </w:t>
      </w:r>
      <w:r>
        <w:rPr/>
        <w:t xml:space="preserve">“Mohou se hlásit jednak fyzické osoby, neziskovky, církve a jedná se o projekty na podporu společenského a kulturního života v našich obcích.”   </w:t>
      </w:r>
    </w:p>
    <w:p>
      <w:pPr/>
      <w:r>
        <w:rPr/>
        <w:t xml:space="preserve">MAS sídlí v Čeladné, přímo v této obci už z různých dotací podpořila například vybudování chodníku na Podolánky, turistické označníky v okolí Ondřejníku nebo jídelní výtah v mateřské škole. </w:t>
      </w:r>
    </w:p>
    <w:p>
      <w:pPr/>
      <w:r>
        <w:rPr>
          <w:b w:val="1"/>
          <w:bCs w:val="1"/>
        </w:rPr>
        <w:t xml:space="preserve">Eva Wojnarová, Mateřská škola Čeladenská Beruška: </w:t>
      </w:r>
      <w:r>
        <w:rPr/>
        <w:t xml:space="preserve">“Tahle budova původně sloužila jako zdravotní středisko. Když se rekonstruovala na mateřskou školu, tak se tady s výtahem nepočítalo. Dokud tady výtah nebyl, školnice musely vynášet těžké horké várnice do prvního patra po schodech, což bylo nejen náročné, ale i nebezpečné.”  </w:t>
      </w:r>
    </w:p>
    <w:p>
      <w:pPr/>
      <w:r>
        <w:rPr/>
        <w:t xml:space="preserve">Celkem v letech 2014 až 2020 MAS přerozdělila 62 milionů korun, kterými podpořila 78 projektů.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celadna/11000028222/dotacni-titul-v-beskydech-to-zije-se-chysta-podporit-dalsi-projek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2026-08-06T06:42:31+02:00</dcterms:created>
  <dcterms:modified xsi:type="dcterms:W3CDTF">2026-08-06T06:42:31+02:00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