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 Frýdlantsko-Beskydy už podpořila téměř 80 projektů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“Místní akční skupina může nabídnout finanční prostředky prostřednictvím našeho malého oblíbeného dotačního titulu s názvem V Beskydech to žije. A zde přispíváme my jako místní akční skupina plus mikroregion. Dále jsou to evropské dotace, které přerozdělujeme z Integrovaného regionálního operačního programu zaměstnanost a programu rozvoje venkova.”  </w:t>
      </w:r>
    </w:p>
    <w:p>
      <w:pPr/>
      <w:r>
        <w:rPr/>
        <w:t xml:space="preserve">Celkem v letech 2014 až 2020 přerozdělila 62 milionů korun, kterými podpořila 78 projektů.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“Jednalo se jednak o projekty zemědělské a jiné podnikatelské aktivity, také jsme podpořili obecní projekty, například rekonstrukce chodníků, odborné učebny, a také jsme mohli  vybavit některé spolky.”  </w:t>
      </w:r>
    </w:p>
    <w:p>
      <w:pPr/>
      <w:r>
        <w:rPr/>
        <w:t xml:space="preserve">Přímo Čeladnou zasahuje projekt nových odpočívadel s označníky v oblasti Ondřejníku, s podporou MAS byl vybudován chodník na Podolánky nebo jídelní výtah v mateřské škole Čeladenská Beruška. </w:t>
      </w:r>
    </w:p>
    <w:p>
      <w:pPr/>
      <w:r>
        <w:rPr>
          <w:b w:val="1"/>
          <w:bCs w:val="1"/>
        </w:rPr>
        <w:t xml:space="preserve">Eva Wojnarová, Mateřská škola Čeladenská Beruška: </w:t>
      </w:r>
      <w:r>
        <w:rPr/>
        <w:t xml:space="preserve">“Tahle budova původně sloužila jako zdravotní středisko. Když se rekonstruovala na mateřskou školu, tak se tady s výtahem nepočítalo. Dokud tady výtah nebyl, školnice musely vynášet těžké horké várnice do prvního patra po schodech, což bylo nejen náročné, ale i nebezpečné.”  </w:t>
      </w:r>
    </w:p>
    <w:p>
      <w:pPr/>
      <w:r>
        <w:rPr/>
        <w:t xml:space="preserve">Další projekty budou podpořeny už v příštím roce, v listopadu bude vyhlášen 3. ročník dotačního titulu v Beskydech to žije. Na zajímavé kulturní a společenské aktivity bude připraveno 150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246/mas-frydlantskobeskydy-uz-podporila-temer-80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2026-05-15T05:54:34+02:00</dcterms:created>
  <dcterms:modified xsi:type="dcterms:W3CDTF">2026-05-15T05:54:34+02:00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