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Českotěšínská sportovní hala a Muzeum Těšínska získaly cenu v soutěži Stavba MSK</w:t>
      </w:r>
    </w:p>
    <w:p>
      <w:pPr/>
      <w:r>
        <w:rPr/>
        <w:t xml:space="preserve">Do 15. ročníku soutěže Stavba Moravskoslezského kraje se letos přihlásilo více než 50 objektů. Hlavní cenu v kategorii Stavby občanské vybavenosti - novostavby získala českotěšínská Sportovní hala na Svojsíkově ulici, kde stoprocentním investorem bylo město.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 V ten první okamžik si člověk uvědomí to obrovské množství lidí, kteří za tím stojí. Velké poděkování Ateliéru 38, kteří tu stavbu navrhli, je to v první řadě myšlenka, pak najít správné financování, takže velké poděkování napříč všem odborům a v neposlední řadě zhotoviteli. Je to stavba, která přidá pomyslný punc stavbám v Českém Těšíně a v neposlední řadě sportovištím. Vždycky jsme říkali, že sportovní hala je to, co citelně chybělo v našem městě, proto jsme rádi, že se to podařilo. Byla to těžká bitva v těžké konkurenci, o to si toho prvního místa vážíme."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Český Těšín si zaslouží halu, ta hala je velmi pěkná architektonicky, bohužel, byla otevřená před rokem před covidem, to využití ještě není na 100 procent."</w:t>
      </w:r>
    </w:p>
    <w:p>
      <w:pPr/>
      <w:r>
        <w:rPr/>
        <w:t xml:space="preserve">V kategorii Stavby občanské vybavenosti - rekonstrukce pak hlavní cenu získalo Muzeum Těšínska za rekonstrukci historické budovy na Hlavní třídě. Odbornou porotou byla tato stavba oceněna i cenou nejvyšší Grand Prix.</w:t>
      </w:r>
    </w:p>
    <w:p>
      <w:pPr/>
      <w:r>
        <w:rPr>
          <w:b w:val="1"/>
          <w:bCs w:val="1"/>
        </w:rPr>
        <w:t xml:space="preserve">Martin Vilč, předseda poroty soutěže Stavba Moravskoslezského kraje: </w:t>
      </w:r>
      <w:r>
        <w:rPr>
          <w:i w:val="1"/>
          <w:iCs w:val="1"/>
        </w:rPr>
        <w:t xml:space="preserve">"Pro následný výběr této stavby na cenu Grand Prix pak přispěl zejména nadregionální význam muzea s plnou výší využití objemu stavby pro daný účel a v neposlední řadě i zajímavá expozice."</w:t>
      </w:r>
    </w:p>
    <w:p>
      <w:pPr/>
      <w:r>
        <w:rPr/>
        <w:t xml:space="preserve">A ještě jedna hlavní cena se nepřímo dotýká města, v kategorie dopravní, inženýrské a vodohospodářské stavby zvítězila Optimalizace trati Český Těšín – Dětmarovice.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249/ceskotesinska-sportovni-hala-a-muzeum-tesinska-ziskaly-cenu-v-soutezi-stavba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2026-06-18T22:38:54+02:00</dcterms:created>
  <dcterms:modified xsi:type="dcterms:W3CDTF">2026-06-18T22:38:54+02:00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