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4.11.2021, 14:41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bude vybírat nejchutnější svatomartinskou husu</w:t>
      </w:r>
    </w:p>
    <w:p>
      <w:pPr/>
      <w:r>
        <w:rPr/>
        <w:t xml:space="preserve">Ke svátku svatého Martina neodmyslitelně patří první letošní  víno, a hlavně dobré jídlo v podobě svatomartinské husy. Tu nejlepší teď  budou hledat i ve Frýdku-Místku. </w:t>
      </w:r>
    </w:p>
    <w:p>
      <w:pPr/>
      <w:r>
        <w:rPr>
          <w:b w:val="1"/>
          <w:bCs w:val="1"/>
        </w:rPr>
        <w:t xml:space="preserve">Lucie Talavašková, mluvčí TIC Frýdek-Místek:</w:t>
      </w:r>
      <w:r>
        <w:rPr/>
        <w:t xml:space="preserve"> "Loni, když jsme spolu s místními restauracemi  uspořádali první akci s názvem Týden plný chutí, jsme se rozhodli pro  další tematickou akci, tentokrát se zaměřením na svatomartinské hody. Díky  těmto akcím se snažíme podporovat místní podnikatele, vzájemně spolupracovat, a  hlavně přinášet návštěvníkům města a obyvatelům zážitkovou gastronomii."</w:t>
      </w:r>
    </w:p>
    <w:p>
      <w:pPr/>
      <w:r>
        <w:rPr/>
        <w:t xml:space="preserve">Do loňského Týdne plného chutí se zapojilo třináct  restaurací. Souboj o nejlepší svatomartinskou husu svede letos kvůli nelehké  covidové době sotva polovina. O to větší drama to ale bude až do samotného  konce. </w:t>
      </w:r>
    </w:p>
    <w:p>
      <w:pPr/>
      <w:r>
        <w:rPr>
          <w:b w:val="1"/>
          <w:bCs w:val="1"/>
        </w:rPr>
        <w:t xml:space="preserve">Lucie Talavašková, mluvčí TIC Frýdek-Místek:</w:t>
      </w:r>
      <w:r>
        <w:rPr/>
        <w:t xml:space="preserve"> "Do naší výzvy se zapojilo celkem 7 restaurací, které se  utkají také v soutěži o nejchutnější svatomartinskou husu. O té rozhodne  odborná porota, ve které zasednou zástupci místní střední školy gastronomie a  také náměstek statutárního města Frýdku-Místku Jakub Míček. Hodnotit budou chuť,  vzhled a vhodnost přílohy. Nejchutnější svatomartinskou husu, která získá  nejvíce bodů, pak vyhlásíme v pondělí 15. listopadu."</w:t>
      </w:r>
    </w:p>
    <w:p>
      <w:pPr/>
      <w:r>
        <w:rPr/>
        <w:t xml:space="preserve">Jedna restaurace už svatomartinské menu nabízí. Druhá se  zapojí od 6. listopadu a zbylé pak 10. a 11. listopadu. Jejich seznam najdete  na webu Turistického informačního centra nebo na facebookové události  Svatomartinské hody ve Frýdku-Místku. </w:t>
      </w:r>
    </w:p>
    <w:p>
      <w:pPr/>
      <w:r>
        <w:rPr>
          <w:b w:val="1"/>
          <w:bCs w:val="1"/>
        </w:rPr>
        <w:t xml:space="preserve">Lucie Talavašková, mluvčí TIC Frýdek-Místek:</w:t>
      </w:r>
      <w:r>
        <w:rPr/>
        <w:t xml:space="preserve"> "Ochutnat soutěžní husy mohou také návštěvníci do 14. listopadu  ve vybraných restauracích. Zároveň mohou svou účtenku spolu se svým kontaktem  vhodit do soutěžní schránky. Ze všech účtenek poté vylosujeme sedm gurmánů,  kteří obdrží poukázky na další gastronomické zážitky."</w:t>
      </w:r>
    </w:p>
    <w:p>
      <w:pPr/>
      <w:r>
        <w:rPr/>
        <w:t xml:space="preserve">Soutěžní schránky najdete v každé ze zúčastněných restaurací.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8287/frydekmistek-bude-vybirat-nejchutnejsi-svatomartinskou-hu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2026-04-19T11:55:36+02:00</dcterms:created>
  <dcterms:modified xsi:type="dcterms:W3CDTF">2026-04-19T11:55:36+02:00</dcterms:modified>
</cp:coreProperties>
</file>

<file path=docProps/custom.xml><?xml version="1.0" encoding="utf-8"?>
<Properties xmlns="http://schemas.openxmlformats.org/officeDocument/2006/custom-properties" xmlns:vt="http://schemas.openxmlformats.org/officeDocument/2006/docPropsVTypes"/>
</file>