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Vysoké ceny za energie pociťují také obecní rozpočty, možností k úsporám mnoho nemají</w:t>
      </w:r>
    </w:p>
    <w:p>
      <w:pPr/>
      <w:r>
        <w:rPr/>
        <w:t xml:space="preserve">Prudké zdražování cen energií pocítí také rozpočty obcí a měst. Někde už se chystají šetřit například na veřejném osvětlení. Například v Rychvaldě ale tak razantní být nechtějí.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“K nějakým drastickým opatřením zatím nepřistupujeme, protože v podstatě ani není kde.”</w:t>
      </w:r>
    </w:p>
    <w:p>
      <w:pPr/>
      <w:r>
        <w:rPr/>
        <w:t xml:space="preserve">Město bude pokračovat v opatřeních, která mají snižovat spotřebu energií. Například v modernizaci veřejného osvětlení.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“Měníme to postupně, jakmile nám některá ta stará výbojka vyplivne, vyměníme za novou ledku. V souvislosti s energiemi, které platí město, jsme nedávno soutěžili firmu. Víceméně energie vyskočila o 90 procent, než byla před tou soutěží. Jelikož už nám docházela smlouva, museli jsme vysoutěžit znovu.” </w:t>
      </w:r>
    </w:p>
    <w:p>
      <w:pPr/>
      <w:r>
        <w:rPr/>
        <w:t xml:space="preserve">Vysoké ceny energií trápí také Palkovice. 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“V souvislosti se současnou energetickou krizí se mi velmi těžko slušně hovoří, protože si myslím, že to je uměle vytvořená krize, jak vytáhnout z lidí peníze.” </w:t>
      </w:r>
    </w:p>
    <w:p>
      <w:pPr/>
      <w:r>
        <w:rPr/>
        <w:t xml:space="preserve">Palkovice a několik okolních obcí před časem řešily krach dodavatele energie.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“My už jsme si svým trápením prošli na obci v Palkovicích, protože jsme současně s Povodím Ondřejnice vysoutěžili firmu nebo pseudofirmu One Energy, která zkrachovala zhruba před čtyřmi lety a v podstatě jsme měli taky strach o to, jestli nás nevypnou, nebo jak to všechno dopadne.”</w:t>
      </w:r>
    </w:p>
    <w:p>
      <w:pPr/>
      <w:r>
        <w:rPr/>
        <w:t xml:space="preserve">Palkovičtí nyní připravují stavbu fotovoltaické elektrárny na střeše tělocvičny.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289/vysoke-ceny-za-energie-pocituji-take-obecni-rozpocty-moznosti-k-usporam-mnoho-nem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2026-05-17T21:00:09+02:00</dcterms:created>
  <dcterms:modified xsi:type="dcterms:W3CDTF">2026-05-17T21:00:09+02:00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