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Horní Suché zažili dušičkový den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“Krásně nám nahrálo datum dušičkové na úterý, takže jsme chtěli, abychom dětem osvětlili Dušičky náš klasický český svátek. Ty mladší děti jsou velice spokojené, opravdu se přichystaly s maskami a procházejí, koukají, kde na ně čeká nějaká past, příšera, strašidlo. Já si myslím, že to splnilo svůj účel.”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těšila hodně a jsme tady proto, že slavíme Halloween, nebo Dušičky. Pomáhala mi vybírat masku mamka a jsem za čarodějnici.”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za dýni a pomáhala mi sestra s namalováním. Je to tu hodně pěkné.”</w:t>
      </w:r>
    </w:p>
    <w:p>
      <w:pPr/>
      <w:r>
        <w:rPr/>
        <w:t xml:space="preserve">Co to znamená Dušičky?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“Lidi, kteří zemřeli, tak na ně vzpomínáme.”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“Těšil jsem se do školy, protože mám tu hodně kamarádu a hrajeme si.”</w:t>
      </w:r>
    </w:p>
    <w:p>
      <w:pPr/>
      <w:r>
        <w:rPr/>
        <w:t xml:space="preserve">Na závěr vyučovacího dne děti navštívily hřbitov, kde zapálením svíčky uctily památku zesnulých.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321/skolaci-v-horni-suche-zazili-dusick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2026-10-15T12:28:20+02:00</dcterms:created>
  <dcterms:modified xsi:type="dcterms:W3CDTF">2026-10-15T12:28:20+02:00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