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vzdali hold partyzánskému veliteli i místním lidem</w:t>
      </w:r>
    </w:p>
    <w:p>
      <w:pPr/>
      <w:r>
        <w:rPr/>
        <w:t xml:space="preserve">Troubená česká hymna provázela pietní akt na hřbitově v Čeladné. Je zde pochován Ján Ušiak, první velitel </w:t>
      </w:r>
      <w:hyperlink r:id="rId9" w:history="1">
        <w:r>
          <w:rPr/>
          <w:t xml:space="preserve">partyzánské brigády Jana Žižky, který </w:t>
        </w:r>
      </w:hyperlink>
      <w:r>
        <w:rPr/>
        <w:t xml:space="preserve">3. listopadu 1944 v Čeladné zemřel. Jeho památku tu uctívají stále intenzivně, i po roce 1989.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vzpomínku na partyzánského velitele a další padlé, už s odkazem na 11. listopad Den válečných veteránů, uzavřela.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388/v-celadne-vzdali-hold-partyzanskemu-veliteli-i-mistnim-lidem" TargetMode="External"/><Relationship Id="rId9" Type="http://schemas.openxmlformats.org/officeDocument/2006/relationships/hyperlink" Target="https://cs.wikipedia.org/wiki/Partyz%C3%A1nsk%C3%A1_brig%C3%A1da_Jana_%C5%BDi%C5%BEky_z_Troc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2026-06-24T05:40:38+02:00</dcterms:created>
  <dcterms:modified xsi:type="dcterms:W3CDTF">2026-06-24T05:40:38+02:00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