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druhý nejpřívětivější úřad v Moravskoslezském kraji</w:t>
      </w:r>
    </w:p>
    <w:p>
      <w:pPr/>
      <w:r>
        <w:rPr/>
        <w:t xml:space="preserve">Soutěž Přívětivý úřad v kategorii obcí s rozšířenou působností vyhlásilo letos ministerstvo vnitra už po šesté. V rámci Moravskoslezského kraje zvítězila Ostrava, třetí byla Opava a mezi nimi na druhém místě Nový Jičín. Ceny si představitelé měst převzali v Arcibiskupském paláci v Olomouci.</w:t>
      </w:r>
    </w:p>
    <w:p>
      <w:pPr/>
      <w:r>
        <w:rPr>
          <w:b w:val="1"/>
          <w:bCs w:val="1"/>
        </w:rPr>
        <w:t xml:space="preserve">Josef Solanský, tajemník MěÚ Nový Jičín: </w:t>
      </w:r>
      <w:r>
        <w:rPr/>
        <w:t xml:space="preserve">“Je to vlastně celé spektrum kritérií, které hodnotí ten vyhlašovatel, je to jak z pohledu přístupnosti k občanům, otevřenosti úřadu, k udržitelnému rozvoji. Letos nově se také hodnotil přístup v rámci kovového období, jak se město staralo o své občana o své zaměstnance.”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to má dvě roviny. Ta první je ta, že ocenění, konkrétně třetí místo, jsem získali již v roce 2019 a je tedy nějaký progres, že jsme získali druhé místo. Dále to má tu druhou rovnu, že i ten nejposlednější úředník může přispět k tomu, že ten úřad je přívětivý k tomu klientovi, k tomu občanovi.”  </w:t>
      </w:r>
    </w:p>
    <w:p>
      <w:pPr/>
      <w:r>
        <w:rPr/>
        <w:t xml:space="preserve">Podle obou zástupců radnice Nový Jičín zaujal také fungováním sítě sociálních služeb, a to i pro další obce v rámci jeho správního obvodu, a ve vztahu s veřejností se například osvědčil elektronický rezervační systém na nejvíce navštěvovaných odborech úřadu. V letošním roce bude radnice v této oblasti realizovat další moderní prvek, a to je elektronická úřední deska.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“Součástí toho ocenění našeho úřadu je i tato nálepka, kterou si můžeme nalepit na vchodové dveře úřadu a tím dát na vědomí široké veřejnosti, že ten úřad je tady pro toho občana.”   </w:t>
      </w:r>
    </w:p>
    <w:p>
      <w:pPr/>
      <w:r>
        <w:rPr/>
        <w:t xml:space="preserve">Výstupem ze soutěže, které se města účastní dobrovolně, je i publikace. Je už zveřejněna na webu ministerstva vnitra. Jsou v ní uvedeny příklady dobré praxe ze zapojených měst, které mohou sloužit těm dalším jako inspirace. Nový Jičín zde prezentuje Adaptační strategie na změnu klimatu.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03/novy-jicin-ma-druhy-nejprivetivejsi-urad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2026-07-02T13:49:54+02:00</dcterms:created>
  <dcterms:modified xsi:type="dcterms:W3CDTF">2026-07-02T13:49:54+02:00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