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13.11.2021, 10:52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 chystá zvýšení ceny jízdného v  MHD</w:t>
      </w:r>
    </w:p>
    <w:p>
      <w:pPr/>
      <w:r>
        <w:rPr/>
        <w:t xml:space="preserve">  Opavský  dopravní podnik provozuje 11 trolejbusových  a 15 autobusových  linek. Ročně přepraví necelých 9 milionů cestujících. Jejich  počet ale nyní klesá. V poslední době především kvůli  koronavirové pandemii chybí ve vozech až čtvrtina cestujících. A  to se, samozřejmě, odráží na tržbách. Za dobu trvání krize  přišel dopravní podnik o 11 milionů korun.  A vyhlídky nejsou  příliš optimistické.</w:t>
      </w:r>
    </w:p>
    <w:p>
      <w:pPr/>
      <w:r>
        <w:rPr>
          <w:b w:val="1"/>
          <w:bCs w:val="1"/>
        </w:rPr>
        <w:t xml:space="preserve">Pavel  Gebauer, ředitel Městského dopravního podniku Opava: „</w:t>
      </w:r>
      <w:r>
        <w:rPr/>
        <w:t xml:space="preserve">Očekáváme  velký nárůst energií, tedy zemní plyn a elektrickou energii. A ty  nůžky inflace se od r. 2013 stále rozevírají.“</w:t>
      </w:r>
    </w:p>
    <w:p>
      <w:pPr/>
      <w:r>
        <w:rPr/>
        <w:t xml:space="preserve">Zatímco  rozpočet pro letošní rok měl dopravní podnik devadesáti  milionový, návrh na příští rok překročil 100 milionů korun.  Zamýšlené zdražení jízdného by mohlo do rozpočtu přinést  víc jak 4 miliony korun. Půjde o 10 – 15% navýšení ceny  jízdenek s použitím bezkontaktního odbavení. Tikety placené v  hotovosti u řidiče zdraží výrazněji, a to o polovinu.</w:t>
      </w:r>
    </w:p>
    <w:p>
      <w:pPr/>
      <w:r>
        <w:rPr>
          <w:b w:val="1"/>
          <w:bCs w:val="1"/>
        </w:rPr>
        <w:t xml:space="preserve">Pavel  Gebauer, ředitel Městského dopravního podniku Opava: </w:t>
      </w:r>
      <w:r>
        <w:rPr/>
        <w:t xml:space="preserve">„Co  se týká úpravy tarifů, tak ten byl u časového jízdného  dlouhodobého naposledy zvedán v roce 2013. Letos jsme zvedali  hotovostní platbu z 15 na 20 a je plánovaná na 30 Kč.“</w:t>
      </w:r>
    </w:p>
    <w:p>
      <w:pPr/>
      <w:r>
        <w:rPr/>
        <w:t xml:space="preserve">  Samotné  zdražování jízdenek ale zřejmě ke zlepšení finanční situace  dopravního podniku stačit nebude. Město bude muset přistoupit  nejspíš také k optimalizaci veřejné dopravy. Ta bude vycházet z  loňského průzkumu, který analyzoval intervaly jednotlivých  linek, vzdálenost zastávek či koordinaci s ostatními dopravci.</w:t>
      </w:r>
    </w:p>
    <w:p>
      <w:pPr/>
      <w:r>
        <w:rPr>
          <w:b w:val="1"/>
          <w:bCs w:val="1"/>
        </w:rPr>
        <w:t xml:space="preserve">Michal  Jedlička (KDU-ČSL), náměstek primátora Opavy: „</w:t>
      </w:r>
      <w:r>
        <w:rPr/>
        <w:t xml:space="preserve">Momentálně  městská hromadná doprava jezdí velmi často. A možná i z toho  důvodu jsou autobusy a trolejbusy prázdnější.  Kdyby se tyto intervaly upravily, mohly by se náklady snížit.“</w:t>
      </w:r>
    </w:p>
    <w:p>
      <w:pPr/>
      <w:r>
        <w:rPr/>
        <w:t xml:space="preserve">  Zároveň   se město bude snažit, aby se cestující, kteří v době kovidu  hromadnou dopravu přestali používat, do autobusů a trolejbusů  znovu vrátili.   </w:t>
      </w:r>
    </w:p>
    <w:p>
      <w:pPr/>
      <w:r>
        <w:rPr>
          <w:b w:val="1"/>
          <w:bCs w:val="1"/>
        </w:rPr>
        <w:t xml:space="preserve">Tomáš  Navrátil (ANO), primátor Opavy: </w:t>
      </w:r>
      <w:r>
        <w:rPr/>
        <w:t xml:space="preserve">„Kampaň  budeme dělat, musí to být marketingově propojeno. Ale ten návrat  cestujících už takový nebude.“</w:t>
      </w:r>
    </w:p>
    <w:p>
      <w:pPr/>
      <w:r>
        <w:rPr/>
        <w:t xml:space="preserve">  Nové  ceny jízdného v opavské MHD by měly začít platit od 1. března  příštího roku.  Zdražení  jízdného budou muset ještě schválit zastupitelé na svém  prosincovém zasedání.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8417/opava-chysta-zvyseni-ceny-jizdneho-v--mh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2026-05-09T01:01:17+02:00</dcterms:created>
  <dcterms:modified xsi:type="dcterms:W3CDTF">2026-05-09T01:01:17+02:00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