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muzeum Tatra v Kopřivnici uvádí do pohybu rozšířená realita</w:t>
      </w:r>
    </w:p>
    <w:p>
      <w:pPr/>
      <w:r>
        <w:rPr/>
        <w:t xml:space="preserve">Historické a památné nákladní automobily byly původně vystaveny v Technickém muzeu v centru Kopřivnice, prostor už dlouho kapacitně nestačil. Nové muzeum bylo otevřeno, 16. listopadu pro hosty, o den později pro veřejnost. Expozice je unikátní svou rozlohou i využitím interaktivních prvků.</w:t>
      </w:r>
    </w:p>
    <w:p>
      <w:pPr/>
      <w:r>
        <w:rPr/>
        <w:t xml:space="preserve">V bývalé slévárně firmy Tatra, která byla rekonstruována, je na ploše 5 500 metrů čtverečních k vidění na 80  technických exponátů.</w:t>
      </w:r>
    </w:p>
    <w:p>
      <w:pPr/>
      <w:r>
        <w:rPr>
          <w:b w:val="1"/>
          <w:bCs w:val="1"/>
        </w:rPr>
        <w:t xml:space="preserve">Lukáš Filip, vedoucí Muzea nákladních automobilů Tatra (Muzeum Novojičínska): </w:t>
      </w:r>
      <w:r>
        <w:rPr/>
        <w:t xml:space="preserve">“Jen část exponátů je z původního Technického muzea, kde dnes zůstaly jen osobní automobily. Nové muzeum je postaveno především na sbírce Jiřího Hlacha, proto zítra 17. listopadu symbolicky, protože Jiří Hlach loni 17. listopadu zemřel.”  </w:t>
      </w:r>
    </w:p>
    <w:p>
      <w:pPr/>
      <w:r>
        <w:rPr/>
        <w:t xml:space="preserve">Expozici doprovází projekt založený na principu rozšířené reality, který bude kompletně hotova příští rok na jaře. </w:t>
      </w:r>
    </w:p>
    <w:p>
      <w:pPr/>
      <w:r>
        <w:rPr>
          <w:b w:val="1"/>
          <w:bCs w:val="1"/>
        </w:rPr>
        <w:t xml:space="preserve">David Mařák, spoluautor aplikace: </w:t>
      </w:r>
      <w:r>
        <w:rPr/>
        <w:t xml:space="preserve">“Celá výstava má digitální vrstvu, která je zobrazitelná pomocí chytrých telefonů nebo tabletů. Například tady můžete vidět zakladatele Ignáce Šustalu v rozpohybované verzi.”  </w:t>
      </w:r>
    </w:p>
    <w:p>
      <w:pPr/>
      <w:r>
        <w:rPr>
          <w:b w:val="1"/>
          <w:bCs w:val="1"/>
        </w:rPr>
        <w:t xml:space="preserve">Lukáš Curylo (KDU-ČSL), náměstek hejtmana MSK pro kulturu a památkovou péči:  </w:t>
      </w:r>
      <w:r>
        <w:rPr/>
        <w:t xml:space="preserve">“Pak je unikátní ten projekt v tom smyslu, že na tom spolupracovaly tři subjekty, jak soukromý sektor Tatra Trucks, tak město Kopřivnice  a Moravskoslezský kraj jako nositel daného projektu.”   </w:t>
      </w:r>
    </w:p>
    <w:p>
      <w:pPr/>
      <w:r>
        <w:rPr/>
        <w:t xml:space="preserve">Muzeum, v jehož sousedství je také další Kopřivnická pýchy, opravená Slovenská strela,  stálo zhruba 170 milionů korun, větší polovinou přispěla Evropská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465/nove-muzeum-tatra-v-koprivnici-uvadi-do-pohybu-rozsirena-re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2026-07-11T20:32:40+02:00</dcterms:created>
  <dcterms:modified xsi:type="dcterms:W3CDTF">2026-07-11T20:32:40+02:00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