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Úcta partyzánskému veliteli Jánu Ušiakovi patří i lidem z Čeladné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467/ucta-partyzanskemu-veliteli-janu-usiakovi-patri-i-lidem-z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