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Společná koordinace v důležitých oblastech, na tom se shodli primátoři Havířova a Karviné</w:t>
      </w:r>
    </w:p>
    <w:p>
      <w:pPr/>
      <w:r>
        <w:rPr/>
        <w:t xml:space="preserve">Řešení v oblasti energetiky, bezpečnosti, nebo problematice sociální. To jsou jen některá témata, o kterých se bavili primátoři Havířova a Karviné u jednoho stolu.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“Bavili jsme se o energetických projektech, jaké zkušenosti mají v Karviné, jaké zkušenosti máme my, co nás potkává v rámci EPC projektů v rámci komunální energetiky, v rámci vytápění domácností." </w:t>
      </w:r>
    </w:p>
    <w:p>
      <w:pPr/>
      <w:r>
        <w:rPr/>
        <w:t xml:space="preserve">Velkým tématem, které trápí obě města, je problematika sociální ve vztahu k vyloučeným lokalitám.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“Sami víte, že teď došlo k nějakému precedentnímu rozhodnutí soudu. Nechceme se vzdávat a chceme do budoucna spojit síly a třeba na této problematice společně spolupracovat.”</w:t>
      </w:r>
    </w:p>
    <w:p>
      <w:pPr/>
      <w:r>
        <w:rPr/>
        <w:t xml:space="preserve">Naopak Karviná nadále neuvažuje o tom, že by se stala akcionářem havířovské společnosti CEVYKO, která se bude starat o zpracování využitelných komunálních odpadů pro oblast Karvinska. Zákon o zákazu skládkování využitelných odpadů začne platit od roku 2030. </w:t>
      </w:r>
    </w:p>
    <w:p>
      <w:pPr/>
      <w:r>
        <w:rPr>
          <w:b w:val="1"/>
          <w:bCs w:val="1"/>
        </w:rPr>
        <w:t xml:space="preserve">Jan Wolf (ČSSD), primátor Karviné:</w:t>
      </w:r>
      <w:r>
        <w:rPr/>
        <w:t xml:space="preserve"> “Systém odpadového hospodářství zatím je pořád otevřená otázka. Těch variant řešení je více. My jsme dneska akcionářem společnosti Depos a hledáme spíše řešení v rámci této společnosti.”</w:t>
      </w:r>
    </w:p>
    <w:p>
      <w:pPr/>
      <w:r>
        <w:rPr/>
        <w:t xml:space="preserve">Další schůzka primátorů by se měla konat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511/spolecna-koordinace-v-dulezitych-oblastech-na-tom-se-shodli-primatori-havirova-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2026-07-10T13:11:13+02:00</dcterms:created>
  <dcterms:modified xsi:type="dcterms:W3CDTF">2026-07-10T13:11:13+02:00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