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připomněla 17. listopad na radnici. Kytice byly položeny k pamětní desce politických vězňů</w:t>
      </w:r>
    </w:p>
    <w:p>
      <w:pPr/>
      <w:r>
        <w:rPr/>
        <w:t xml:space="preserve">Stalo se už tradicí, že Konfederace politických vězňů organizuje 17. listopadu vzpomínkový akt v budově ostravského magistrátu, kde je pamětní deska. Spolupracují přitom se studenty a spolkem Fiducia.  </w:t>
      </w:r>
    </w:p>
    <w:p>
      <w:pPr/>
      <w:r>
        <w:rPr>
          <w:b w:val="1"/>
          <w:bCs w:val="1"/>
        </w:rPr>
        <w:t xml:space="preserve">Ilona Rozehnalová, Klub Fiducia: </w:t>
      </w:r>
      <w:r>
        <w:rPr/>
        <w:t xml:space="preserve">"Když skončil komunismus, tak já jsme měla14 let, ale celou éru totality jsem vnímala velice citlivě, protože můj dědeček byl perzekuovaný, měl za komunistů problémy a moje maminka nemohla studovat." </w:t>
      </w:r>
    </w:p>
    <w:p>
      <w:pPr/>
      <w:r>
        <w:rPr>
          <w:b w:val="1"/>
          <w:bCs w:val="1"/>
        </w:rPr>
        <w:t xml:space="preserve">Jiří Sovadina, historik, učitel Gymnázia Olgy Havlové: </w:t>
      </w:r>
      <w:r>
        <w:rPr/>
        <w:t xml:space="preserve">"Snažíme se se studenty 17. listopad připomínat a myslím, že to vnímají i ze strany rodičů, kteří prožili 17. listopad, protože to je svátek, který je pořád živý." </w:t>
      </w:r>
    </w:p>
    <w:p>
      <w:pPr/>
      <w:r>
        <w:rPr/>
        <w:t xml:space="preserve">Mezi hosty byli také politici a zástupci nejrůznějších organizací, jako je například Junák a nebo vojenské velitelství.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"Chci vás všechny moc přivítat. Jsem rád, že se můžeme po roční pauze potkat tady v těchto historických prostorách nové radnice, které už pamatují 91 let."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"Já jsem byl přímým účastníkem, protože jsme byl tehdy prvním rokem odborný asistent na vysoké škole a dodnes mi zní v uších svobodu, svobodu." </w:t>
      </w:r>
    </w:p>
    <w:p>
      <w:pPr/>
      <w:r>
        <w:rPr/>
        <w:t xml:space="preserve">Součástí piety byly i krásné písně v podání smíšeného pěveckého sboru Chorus Ostrava pod vedením Petry Rašíkové.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527/ostrava-si-pripomnela-17-listopad-na-radnici-kytice-byly-polozeny-k-pametni-desce-politickych-v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2026-06-27T00:37:14+02:00</dcterms:created>
  <dcterms:modified xsi:type="dcterms:W3CDTF">2026-06-27T00:37:14+02:00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