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gymnázium slaví 100 let, chodil na něj i zakladatel Liberálního institutu</w:t>
      </w:r>
    </w:p>
    <w:p>
      <w:pPr/>
      <w:r>
        <w:rPr/>
        <w:t xml:space="preserve">Gymnázium v Novém Jičíně bylo založeno v roce 1921, budova, ve které sídlí, byla postavena o několik let později. 100. výročí založení si škola připomněla dnem otevřených dveří, dorazili na něj bývalí i současní učitelé a žáci. </w:t>
      </w:r>
    </w:p>
    <w:p>
      <w:pPr/>
      <w:r>
        <w:rPr>
          <w:b w:val="1"/>
          <w:bCs w:val="1"/>
        </w:rPr>
        <w:t xml:space="preserve">Zbyněk Kubičík, ředitel Gymnázia Nový Jičín: </w:t>
      </w:r>
      <w:r>
        <w:rPr/>
        <w:t xml:space="preserve">“Celá škola je veřejnosti otevřena, jsou otevřeny speciální učebny, jsou připraveny expozice pomocí dobových materiálů, které máme k dispozici,  byl natočen film o škole.” </w:t>
      </w:r>
    </w:p>
    <w:p>
      <w:pPr/>
      <w:r>
        <w:rPr>
          <w:b w:val="1"/>
          <w:bCs w:val="1"/>
        </w:rPr>
        <w:t xml:space="preserve">absolventi gymnázia: </w:t>
      </w:r>
    </w:p>
    <w:p>
      <w:pPr/>
      <w:r>
        <w:rPr/>
        <w:t xml:space="preserve">“Chodili jsme tady vlastně do toho roku 83, chodili jsme tu rádi.” </w:t>
      </w:r>
    </w:p>
    <w:p>
      <w:pPr/>
      <w:r>
        <w:rPr/>
        <w:t xml:space="preserve">“Jsem bývalá žákyně, máme tady skupinu spolužáků, se kterými jsem se domluvili a přišli jsme se podívat.”  </w:t>
      </w:r>
    </w:p>
    <w:p>
      <w:pPr/>
      <w:r>
        <w:rPr/>
        <w:t xml:space="preserve">Na novojičínském gymnáziu ale studovali také například zakladatel Liberálního institutu Jiří Schwarz nebo lékař a spisovatel historických románů Antonín Polách. </w:t>
      </w:r>
    </w:p>
    <w:p>
      <w:pPr/>
      <w:r>
        <w:rPr>
          <w:b w:val="1"/>
          <w:bCs w:val="1"/>
        </w:rPr>
        <w:t xml:space="preserve">Jiří Schwarz, absolvent gymnázia: </w:t>
      </w:r>
      <w:r>
        <w:rPr/>
        <w:t xml:space="preserve">“Dobré pocity, gymnázium se rozvíjí, neupadá, a to si myslím, že je zásadní. A co je nejdůležitější, je samozřejmě profesorský sbor a dobří studenti.” </w:t>
      </w:r>
    </w:p>
    <w:p>
      <w:pPr/>
      <w:r>
        <w:rPr>
          <w:b w:val="1"/>
          <w:bCs w:val="1"/>
        </w:rPr>
        <w:t xml:space="preserve">Antonín Polách, absolvent gymnázia: </w:t>
      </w:r>
      <w:r>
        <w:rPr/>
        <w:t xml:space="preserve">“Samozřejmě, že vzpomínky zůstaly, a to, co skutečně mně nejvíce oslovilo, když jsme uviděl tu místnost, ve které jsme čekali na naše maturitní trápení.”</w:t>
      </w:r>
    </w:p>
    <w:p>
      <w:pPr/>
      <w:r>
        <w:rPr/>
        <w:t xml:space="preserve">Oslavy pokračovaly odpoledními koncerty, mimo jiné kapely Entuziasté, která na gymnáziu vznikla před 50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599/novojicinske-gymnazium-slavi-100-let-chodil-na-nej-i-zakladatel-liberalniho-instit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2026-08-14T08:11:00+02:00</dcterms:created>
  <dcterms:modified xsi:type="dcterms:W3CDTF">2026-08-14T08:11:00+02:00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