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nádraží Ostrava-Svinov přijel protidrogový vlak. Děti chrání před pádem do závislostí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“Závěr toho filmu. To opravdu v případě toho Marcela končí tragicky. Doufám, že pro ně příklad je dobrý ta Petra, nebo naopak Zuzka, která se vždycky dokázala rozhodovat. Takže já doufám, že děti si z toho něco odnášejí.”</w:t>
      </w:r>
    </w:p>
    <w:p>
      <w:pPr/>
      <w:r>
        <w:rPr>
          <w:b w:val="1"/>
          <w:bCs w:val="1"/>
        </w:rPr>
        <w:t xml:space="preserve">Anketa: návštěvníci vlaku: </w:t>
      </w:r>
      <w:r>
        <w:rPr/>
        <w:t xml:space="preserve">“Nelíbilo se mi to, že ten pán, co tam byl, že nepřestal s těma drogama. A ta paní jo. A program byl dobrý, líbil se mi."</w:t>
      </w:r>
    </w:p>
    <w:p>
      <w:pPr/>
      <w:r>
        <w:rPr/>
        <w:t xml:space="preserve">“Bylo to super, hodně jsem se poučila, že je to fakt špatné a nemělo by se to brát a lidem, které třeba potkám v moji blízkosti, bych měla nějak pomoct a říct, že to je špatné. A líbilo se mi to.”</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Děti opravdu tráví obrovské množství času na sociálních sítích a schází jim kamarádi. Ti kamarádi, se kterýma se mají někde potkávat. Proto jsme i připravili program kluboven, inovativních kluboven, kde chceme, aby se děti znova potkávali."</w:t>
      </w:r>
    </w:p>
    <w:p>
      <w:pPr/>
      <w:r>
        <w:rPr/>
        <w:t xml:space="preserve">Takzvané RT huby by měly vzniknout v každém městě a Ostrava bude mezi prvními.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775/na-nadrazi-ostravasvinov-prijel-protidrogovy-vlak-deti-chrani-pred-padem-do-zavis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2026-06-04T15:47:14+02:00</dcterms:created>
  <dcterms:modified xsi:type="dcterms:W3CDTF">2026-06-04T15:47:14+02:00</dcterms:modified>
</cp:coreProperties>
</file>

<file path=docProps/custom.xml><?xml version="1.0" encoding="utf-8"?>
<Properties xmlns="http://schemas.openxmlformats.org/officeDocument/2006/custom-properties" xmlns:vt="http://schemas.openxmlformats.org/officeDocument/2006/docPropsVTypes"/>
</file>