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knihovna ročně pořídí kolem tisíce nových knih</w:t>
      </w:r>
    </w:p>
    <w:p>
      <w:pPr/>
      <w:r>
        <w:rPr/>
        <w:t xml:space="preserve">Městská knihovna pravidelně doplňuje knižní fond, aby měla  svým čtenářům co nabídnout. Ročně nakoupí zhruba tisícovku novinek. Jsou jimi  nahrazovány knihy, které jsou staré a ve špatném stavu. </w:t>
      </w:r>
    </w:p>
    <w:p>
      <w:pPr/>
      <w:r>
        <w:rPr>
          <w:b w:val="1"/>
          <w:bCs w:val="1"/>
        </w:rPr>
        <w:t xml:space="preserve">Ludmila Nováková, vedoucí knihovny Studénka:</w:t>
      </w:r>
      <w:r>
        <w:rPr>
          <w:i w:val="1"/>
          <w:iCs w:val="1"/>
        </w:rPr>
        <w:t xml:space="preserve">„Snažíme  se mít knihovní fond naplněný jednak podle potřeb čtenářů, ale taky tak, aby  byl různorodý. Máme i další knihovní jednotky, což jsou například společenské  hry nebo audioknihy, které ale nemůžeme nakupovat, protože na ně nemáme  finanční prostředky. Knihovní fond je pro knihovnu základním nástrojem pro  poskytování služeb čtenářům a návštěvníkům knihoven.“</w:t>
      </w:r>
    </w:p>
    <w:p>
      <w:pPr/>
      <w:r>
        <w:rPr>
          <w:b w:val="1"/>
          <w:bCs w:val="1"/>
        </w:rPr>
        <w:t xml:space="preserve">Dagmar Válková, knihovnice:</w:t>
      </w:r>
      <w:r>
        <w:rPr>
          <w:i w:val="1"/>
          <w:iCs w:val="1"/>
        </w:rPr>
        <w:t xml:space="preserve">„Například teď jsme  koupili knihu české spisovatelky Hany Whitton, která se jmenuje Americký klub  českých dam, která se odehrává v 19. století.“</w:t>
      </w:r>
    </w:p>
    <w:p>
      <w:pPr/>
      <w:r>
        <w:rPr/>
        <w:t xml:space="preserve">Knihovna průběžně doplňuje hlavně tituly jako jsou  detektivky, thrillery nebo historické knihy, o které mají lidé největší zájem.</w:t>
      </w:r>
    </w:p>
    <w:p>
      <w:pPr/>
      <w:r>
        <w:rPr>
          <w:b w:val="1"/>
          <w:bCs w:val="1"/>
        </w:rPr>
        <w:t xml:space="preserve">Dagmar Válková, knihovnice:</w:t>
      </w:r>
      <w:r>
        <w:rPr>
          <w:i w:val="1"/>
          <w:iCs w:val="1"/>
        </w:rPr>
        <w:t xml:space="preserve">„Nedílnou součástí  našeho fondu jsou také cestopisy a knihy pro mladé čtenáře. Knihy nakupujeme  přes náš akviziční portál a jezdíme také do knihcentra do Nového Jičína. Staré knihy  také v rámci projektu Kniha do vlaku odvážíme na nádraží, kde je naši  čtenáři mohou najít.“</w:t>
      </w:r>
    </w:p>
    <w:p>
      <w:pPr/>
      <w:r>
        <w:rPr/>
        <w:t xml:space="preserve">     V letošním roce čerpala knihovna na nákup  nových knih 160 tisíc, kvůli dopadu pandemie na kulturu ve městě byl rozpočet  omezen.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8895/mestska-knihovna-rocne-poridi-kolem-tisice-novych-kn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2026-05-22T13:44:31+02:00</dcterms:created>
  <dcterms:modified xsi:type="dcterms:W3CDTF">2026-05-22T13:44:31+02:00</dcterms:modified>
</cp:coreProperties>
</file>

<file path=docProps/custom.xml><?xml version="1.0" encoding="utf-8"?>
<Properties xmlns="http://schemas.openxmlformats.org/officeDocument/2006/custom-properties" xmlns:vt="http://schemas.openxmlformats.org/officeDocument/2006/docPropsVTypes"/>
</file>