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Vánočního koncertu Tamburašského souboru Brač se zúčastnilo na 60 diváků</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r>
        <w:rPr>
          <w:i w:val="1"/>
          <w:iCs w:val="1"/>
        </w:rPr>
        <w:t xml:space="preserve">„Je to skvělé jako vždy.“</w:t>
      </w:r>
    </w:p>
    <w:p>
      <w:pPr/>
      <w:r>
        <w:rPr>
          <w:i w:val="1"/>
          <w:iCs w:val="1"/>
        </w:rPr>
        <w:t xml:space="preserve">„Koncert se mi líbil jako vždy. Myslím si, že všechny  písně byly dobré, jak ty starší, tak ty novější.“</w:t>
      </w:r>
    </w:p>
    <w:p>
      <w:pPr/>
      <w:r>
        <w:rPr>
          <w:i w:val="1"/>
          <w:iCs w:val="1"/>
        </w:rPr>
        <w:t xml:space="preserve">„Bylo to super, chodím pravidelně na jaře i v zimě.“</w:t>
      </w: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899/vanocniho-koncertu-tamburasskeho-souboru-brac-se-zucastnilo-na-60-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2026-05-23T00:13:07+02:00</dcterms:created>
  <dcterms:modified xsi:type="dcterms:W3CDTF">2026-05-23T00:13:07+02:00</dcterms:modified>
</cp:coreProperties>
</file>

<file path=docProps/custom.xml><?xml version="1.0" encoding="utf-8"?>
<Properties xmlns="http://schemas.openxmlformats.org/officeDocument/2006/custom-properties" xmlns:vt="http://schemas.openxmlformats.org/officeDocument/2006/docPropsVTypes"/>
</file>