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11.12.2021,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2022: jaká bude?</w:t>
      </w:r>
    </w:p>
    <w:p>
      <w:pPr/>
      <w:r>
        <w:rPr/>
        <w:t xml:space="preserve">Novoroční  koledování tří králů museli lidé  oželet kvůli  protiepidemickým opatřením už letos v lednu. A tři mudrci, kteří  přicházejí s koledou a novoročním přáním do domácností, se  neobjeví nejspíš ani letos.</w:t>
      </w:r>
    </w:p>
    <w:p>
      <w:pPr/>
      <w:r>
        <w:rPr>
          <w:b w:val="1"/>
          <w:bCs w:val="1"/>
        </w:rPr>
        <w:t xml:space="preserve">Marie  Hanušová, koordinátorka Tříkrálové sbírky, Charita Opava:  „</w:t>
      </w:r>
      <w:r>
        <w:rPr/>
        <w:t xml:space="preserve">Vzhledem  k situaci, kterou teď prožíváme, tady ta možnost je ohrožena. A   protože jsme se  vloni naučili nějaké alternativy, tak počítáme s tím, že po  nich letos opět sáhneme.“</w:t>
      </w:r>
    </w:p>
    <w:p>
      <w:pPr/>
      <w:r>
        <w:rPr/>
        <w:t xml:space="preserve">Pokladničky  na příspěvky do sbírky opavská Charita umístila v lékárnách   a také v některých prodejnách potravin.   Tedy na místa, která by i případný lockdown nechal otevřená.  Na Opavsku mohli dárci takto přispívat na 50 místech.  Další  kasičky si vzali s sebou dobrovolníci třeba do práce a požádali  o příspěvek své kolegy.   </w:t>
      </w:r>
    </w:p>
    <w:p>
      <w:pPr/>
      <w:r>
        <w:rPr>
          <w:b w:val="1"/>
          <w:bCs w:val="1"/>
        </w:rPr>
        <w:t xml:space="preserve">Marie  Hanušová, koordinátorka Tříkrálové sbírky, Charita Opava:  „</w:t>
      </w:r>
      <w:r>
        <w:rPr/>
        <w:t xml:space="preserve">Určitě  letos bychom tuto možnost rádi využili. Budeme rádi, když se  přihlásí ještě další lidé, kteří budou ochotni si  pokladničku vzít do svého pracovního kolektivu nebo své firmy.“</w:t>
      </w:r>
    </w:p>
    <w:p>
      <w:pPr/>
      <w:r>
        <w:rPr/>
        <w:t xml:space="preserve">Do  pokladniček lidé na Opavsku letos v lednu vhodili 1,3 mil. korun.  Přes 400 000 pak ještě přispěli do virtuální sbírky, se  kterou příští Tříkrálová sbírka také počítá.   </w:t>
      </w:r>
    </w:p>
    <w:p>
      <w:pPr/>
      <w:r>
        <w:rPr/>
        <w:t xml:space="preserve">Ale  i tak byl výnos ze sbírky zhruba o milion korun nižší, než rok  předtím. Peníze  putovaly na rekonstrukci Sociálně  terapeutické dílny Radost pro mentálně a duševně postižené a  také do mobilního hospicu. Tam zamíří také výnos z Tříkrálové  sbírky roku 2022.</w:t>
      </w:r>
    </w:p>
    <w:p>
      <w:pPr/>
      <w:r>
        <w:rPr>
          <w:b w:val="1"/>
          <w:bCs w:val="1"/>
        </w:rPr>
        <w:t xml:space="preserve">Jan  Hanuš, ředitel Charity Opava: „</w:t>
      </w:r>
      <w:r>
        <w:rPr/>
        <w:t xml:space="preserve">Potřebujeme  dodat peníze do našich terénních služeb. Hlavně pro mobilní  hospic – to je velmi frekventovaná, potřebná, ale také nákladná  služba.“</w:t>
      </w:r>
    </w:p>
    <w:p>
      <w:pPr/>
      <w:r>
        <w:rPr/>
        <w:t xml:space="preserve">Peníze  poputují také na vybudování bezbariérových bytů pro klienty s  mentálním postižením v chráněném bydlení.    V  místní charitě zůstane 65% vybraných peněz, část využije  diecézní Charita, 5% jde na režijní náklady.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908/trikralova-sbirka-2022-jaka-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2026-10-27T12:23:40+01:00</dcterms:created>
  <dcterms:modified xsi:type="dcterms:W3CDTF">2026-10-27T12:23:40+01:00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