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13.12.2021,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požáru uhlí využili hasiči sací bagr. Oheň vznikl od horkého popela</w:t>
      </w:r>
    </w:p>
    <w:p>
      <w:pPr/>
      <w:r>
        <w:rPr/>
        <w:t xml:space="preserve">Kouř, který se valil ze sklepa firmy v Ostravě-Vítkovicích hned vedle radnice, zpozorovali svědci kolem osmi hodin ráno. Operační středisko na místo okamžitě vyslalo dvě jednotky profesionálních hasičů a výjezd posílili i dobrovolní hasiči z Radvanic a Zábřehu.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"Uhlí hořelo ve sklepních prostorách domu pravděpodobně kvůli špatnému  uskladnění žhavého popela. Hasiči dostali požár pod kontrolu během půl hodiny,  uhasit jej stihli ještě během nedělního dopoledne – i s vyklizením části hořící  hromady uhlí na venkovní parkoviště."</w:t>
      </w:r>
    </w:p>
    <w:p>
      <w:pPr/>
      <w:r>
        <w:rPr/>
        <w:t xml:space="preserve">Velitel zásahu rozhodl, že k likvidaci požáru přispěje také speciální sací bagr, kterým disponuje Hasičský záchranný útvar v Hlučíně. Díky němu byly dvě tuny uhlí během pár minut na hromadě před sklepem na parkovišti. </w:t>
      </w:r>
    </w:p>
    <w:p>
      <w:pPr/>
      <w:r>
        <w:rPr>
          <w:b w:val="1"/>
          <w:bCs w:val="1"/>
        </w:rPr>
        <w:t xml:space="preserve">David Kareš, velitel Hasičského záchranného útvaru HZS ČR v Hlučíně:</w:t>
      </w:r>
      <w:r>
        <w:rPr/>
        <w:t xml:space="preserve"> "Sací bagr je primárně využíván na pomoc při explozi domu na odsávání sutin pro jednodušší rozebírání, ale i další činnosti, jako jsme dělali teď o víkendu, jsou v režimu téhle mašiny." </w:t>
      </w:r>
    </w:p>
    <w:p>
      <w:pPr/>
      <w:r>
        <w:rPr/>
        <w:t xml:space="preserve">Škodu hasiči odhadli na několik tisíc korun a hlavní je, že nebyl nikdo zraněn. Vzhledem k příčině, kdy byl žhavý popel uskladněn jen kousek od hromady uhlí, hasiči znovu nabádají k opatrnosti. Nebýt rychlého zásahu, mohly být následky mnohem horší.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942/pri-pozaru-uhli-vyuzili-hasici-saci-bagr-ohen-vznikl-od-horkeho-pop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2026-06-04T13:59:43+02:00</dcterms:created>
  <dcterms:modified xsi:type="dcterms:W3CDTF">2026-06-04T13:59:43+02:00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