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finančně pomohla stonavským farnostem</w:t>
      </w:r>
    </w:p>
    <w:p>
      <w:pPr/>
      <w:r>
        <w:rPr/>
        <w:t xml:space="preserve">Je neděle dopoledne. Tomáš Hejda ručně rozeznívá jeden ze čtyř zvonů v kostele Povýšení svatého kříže v Karviné. Je jedním z dvanácti karvinských zvoníků, kteří dávají zvonům opravdový život. Ve většině kostelů jsou totiž v současnosti zvony poháněny elektrickým motorem. Tomáš je navíc diecézním kampanologem.</w:t>
      </w:r>
    </w:p>
    <w:p>
      <w:pPr/>
      <w:r>
        <w:rPr>
          <w:b w:val="1"/>
          <w:bCs w:val="1"/>
        </w:rPr>
        <w:t xml:space="preserve">Tomáš Hejda, kampanolog ostravsko-opavské diecéze: </w:t>
      </w:r>
      <w:r>
        <w:rPr/>
        <w:t xml:space="preserve">„Starám se o zvony, tzn. vedu jejich evidenci a nadále potom napomáhám farnostem, když dělají nějakou opravu na zvonech, jak bude oprava probíhat a během té opravy dělám i ten dozor.“</w:t>
      </w:r>
    </w:p>
    <w:p>
      <w:pPr/>
      <w:r>
        <w:rPr/>
        <w:t xml:space="preserve">Podle diecézního kampanologa je důležité, aby zvony v kostelích byly pravidelně kontrolovány.</w:t>
      </w:r>
    </w:p>
    <w:p>
      <w:pPr/>
      <w:r>
        <w:rPr>
          <w:b w:val="1"/>
          <w:bCs w:val="1"/>
        </w:rPr>
        <w:t xml:space="preserve">Tomáš Hejda, kampanolog ostravsko-opavské diecéze: </w:t>
      </w:r>
      <w:r>
        <w:rPr/>
        <w:t xml:space="preserve">„Chyba se pozná tak, že ten zvon přestane zvonit a to je špatné. Ono je dobré jednou za rok vylézt nahoru, zkontrolovat ten stav a předcházet těmto chybám.“ </w:t>
      </w:r>
    </w:p>
    <w:p>
      <w:pPr/>
      <w:r>
        <w:rPr/>
        <w:t xml:space="preserve">Ve stonavském římskokatolickém kostele v současné době potřebuje nutnou opravu systém pohonu zvonů a konstrukce, na níž jsou zvony zavěšeny. Farnost proto zažádala obec o finanční pomoc.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„Dostali jsme žádost od pana faráře, kde zdůvodňuje potřebu toho daru a to v intencích toho, že jsou ve špatném stavu zvony a celé to logistické zařízení, které slouží nejen věřícím, ale celé Stonavě.“</w:t>
      </w:r>
    </w:p>
    <w:p>
      <w:pPr/>
      <w:r>
        <w:rPr/>
        <w:t xml:space="preserve">Zastupitelé proto požadovanou částku ve výši 60 tis. korun jednohlasně schválili podobně jak tomu bylo v lednu, kdy byl schválen padesáti tisícový dar evangelický církvi na potřebnou dokumentaci k rekonstrukci elektroinstalace kostela.</w:t>
      </w:r>
    </w:p>
    <w:p>
      <w:pPr/>
      <w:r>
        <w:rPr>
          <w:b w:val="1"/>
          <w:bCs w:val="1"/>
        </w:rPr>
        <w:t xml:space="preserve">Lucjan Klimsza, pastor a administrátor stonavské farnosti SCEAV:</w:t>
      </w:r>
      <w:r>
        <w:rPr/>
        <w:t xml:space="preserve"> „Potřebujeme zjistit, které elektrické rozvodné sítě tady jsou ve zdech udělány, v jakém stavu jsou a pak následně bude vypracován architektonický návrh rekonstrukce.“</w:t>
      </w:r>
    </w:p>
    <w:p>
      <w:pPr/>
      <w:r>
        <w:rPr/>
        <w:t xml:space="preserve">Elektroinstalace v chrámové lodi pochází z roku 1938. V pozdějších letech pak byly dostavěny další části kostela s rozvodnými sítěmi podle jiných norem. Farnost nyní chce celý systém elektroinstalace sjednotit.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965/obec-financne-pomohla-stonavskym-farn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2026-04-20T16:09:33+02:00</dcterms:created>
  <dcterms:modified xsi:type="dcterms:W3CDTF">2026-04-20T16:09:33+02:00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