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podporuje umělce s hendikepem. Ti nejlepší byli oceněni v Domě umění v Ostravě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“Myšlenka je super. Že to podporuje, je jasné, protože ti lidi to nemají úplně jednoduché. Na druhou stranu v tom umění se ty rozdíly stírají, protože to, co tady udělali ti ocenění, to já bych v životě neudělal. Myslím si, že je to moc fajn a samozřejmě ctí kraje něco takového podpořit.”</w:t>
      </w:r>
    </w:p>
    <w:p>
      <w:pPr/>
      <w:r>
        <w:rPr/>
        <w:t xml:space="preserve">Od roku 2005 předávání cen doprovází vernisáž výstavy s názvem Svět podle nás, která prezentuje vítězná díla.</w:t>
      </w:r>
    </w:p>
    <w:p>
      <w:pPr/>
      <w:r>
        <w:rPr>
          <w:b w:val="1"/>
          <w:bCs w:val="1"/>
        </w:rPr>
        <w:t xml:space="preserve">Tereza Muroňová, 1. místo, zpěv a hra na klávesy: </w:t>
      </w:r>
      <w:r>
        <w:rPr/>
        <w:t xml:space="preserve">“Já zpívám okolo 5 let a hraju na klávesy okolo 10 let. To je moje takové první ocenění a jsem ráda, že jsem byla oceněna za to, co ráda dělám, což je pro mě hezké.”</w:t>
      </w:r>
    </w:p>
    <w:p>
      <w:pPr/>
      <w:r>
        <w:rPr>
          <w:b w:val="1"/>
          <w:bCs w:val="1"/>
        </w:rPr>
        <w:t xml:space="preserve">Jiří Kolúch, 2. místo, obraz „Bílá Opava”: </w:t>
      </w:r>
      <w:r>
        <w:rPr/>
        <w:t xml:space="preserve">“Za tu cenu jsem obrovsky teda rád. To jsem začal malovat před 20 lety jen tak z ničeho. Jsem si prvně koupil takovou knížku, kde jsem musel podle krok za krokem. Namočte štětec tam, tam  a pak to dopadlo takhle.”</w:t>
      </w:r>
    </w:p>
    <w:p>
      <w:pPr/>
      <w:r>
        <w:rPr>
          <w:b w:val="1"/>
          <w:bCs w:val="1"/>
        </w:rPr>
        <w:t xml:space="preserve">Jiří Matoušek, čestné uznání, série obrazů „Roční období s enkaustikou“: </w:t>
      </w:r>
      <w:r>
        <w:rPr/>
        <w:t xml:space="preserve">“Pocity jsou dobré  Mám z toho díla dobrý pocit. Od dětství už kreslím a na vysvědčení jsem měl z výtvarky dvojku. To je enkaustika, malování horkým voskem. To mám asi nejradši.”</w:t>
      </w:r>
    </w:p>
    <w:p>
      <w:pPr/>
      <w:r>
        <w:rPr/>
        <w:t xml:space="preserve">Pro hendikepované probíhají také celoroční dílny v Domě umění v Ostravě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“Jsou to práce zaměřené jednak na výtvarnou činnost, které se většinou dějí tady v galerii, ale taky na hudební, taneční, které se dějí s partnery třeba přímo v těch stacionářích. Jsme velmi rádi, že ta celoroční práce v podstatě graduje ve společném předávání cen hejtmana MS kraje, kde jednotlivé stacionáře po celém kraji nominují své kandidáty, nebo spoluobčany, o kterých ví, že jsou výtvarně činní.” </w:t>
      </w:r>
    </w:p>
    <w:p>
      <w:pPr/>
      <w:r>
        <w:rPr/>
        <w:t xml:space="preserve">V Moravskoslezském kraji tvoří občané se zdravotním postižením zhruba 10% obyvatel kraje. Cílem Ceny hejtmana je zlepšit kvalitu jejich života.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967/ms-kraj-podporuje-umelce-s-hendikepem-ti-nejlepsi-byli-oceneni-v-dome-umen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2026-05-17T00:40:05+02:00</dcterms:created>
  <dcterms:modified xsi:type="dcterms:W3CDTF">2026-05-17T00:40:05+02:00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