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Viadukt je opravený, cyklostezka Koleje má odbočku</w:t>
      </w:r>
    </w:p>
    <w:p>
      <w:pPr/>
      <w:r>
        <w:rPr/>
        <w:t xml:space="preserve">Stavba 600 metrů dlouhé odbočky z cyklostezky Koleje směrem na Straník a Čerťák začala v červnu. Původně měly práce trvat do konce října, ale náročná rekonstrukce vysloužilého mostu, přes který nová trasa vede, si vyžádala jejich prodloužení do začátku prosince.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dva a půl metru široké asfaltové cesty získalo město dotaci od Moravskoslezského kraje ve výši 1,5 milionu korun z programu podpora rozvoje cykloturistiky. Kraj už dříve přispěl Novému Jičínu i na pořízení projektové dokumentace, a to 300 tisíci korunami. Aby se stavba mohla zrealizovat, muselo město za 1,7 milionu korun odkoupit od ministerstva obrany pozemky před a za viaduktem.</w:t>
      </w:r>
    </w:p>
    <w:p>
      <w:pPr/>
      <w:r>
        <w:rPr/>
        <w:t xml:space="preserve">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 s tím, že budeme žádat o dotaci ze státního fondu dopravní infrastruktury a na projektovou dokumentaci jsme získali dotaci opět z Moravskoslezského kraje.”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“Považuji za velký úspěch a přínos pro město, že se podařilo vykoupit areál bývalého horního vlakového nádraží, protože je to zajímavá rozvojová plocha s ohledem na cyklotrasu.  Vznikne tam stezka nejen pro kola, ale i pro chodce, protože podél ulice Rybníčky není chodník, takže ji budou moci využívat i pěší. Zároveň se zpracovává studie na revitalizaci celého toho prostoru. Už můžu prozradit, že součástí bude i pumptrack, který je velmi požadovaný občany města:” </w:t>
      </w:r>
    </w:p>
    <w:p>
      <w:pPr/>
      <w:r>
        <w:rPr/>
        <w:t xml:space="preserve">Vznikne zde také zázemí pro cyklisty, parkoviště i pro obyvatele nedalekých bytových domů a měla by zde být také nastíněna historie samotné železniční dráhy, která tudy vedla.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65/viadukt-je-opraveny-cyklostezka-koleje-ma-odb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2026-10-22T23:03:35+02:00</dcterms:created>
  <dcterms:modified xsi:type="dcterms:W3CDTF">2026-10-22T23:03:35+02:00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