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Vlastníci domů budou muset zajistit dálkové odečty, Havířov s nařízením nesouhlasí</w:t>
      </w:r>
    </w:p>
    <w:p>
      <w:pPr/>
      <w:r>
        <w:rPr/>
        <w:t xml:space="preserve">Podle evropské směrnice budou muset od roku 2027 vlastníci domů zajistit dálkové odečty tepla, vody, elektřiny. Nájemníky pak budou muset jednou měsíčně informovat o spotřebě. Majitelé bytových jednotek to bude stát desítky, možná i stovky milionů korun. Městská realitní agentura v Havířově s touto povinností nesouhlasí.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/>
        <w:t xml:space="preserve">"Pokud máme tento projekt realizovat od roku 2027, tak budeme muset nakoupit nové měřiče, vybudovat sledovací sítě, vybudovat soustavu pro měření, každoměsíční uvědomění občanů o jejich spotřebě. Budeme muset vymyslet, jak vyměňovat baterie v těchto věcech a je třeba si uvědomit, že tento skvělý nápad Evropské komise zaplatí občané sami v nájmu, protože to na úkor města jít nemůže.” </w:t>
      </w:r>
    </w:p>
    <w:p>
      <w:pPr/>
      <w:r>
        <w:rPr/>
        <w:t xml:space="preserve">Jak na to reagují jiná města, jiné členské státy? Máte informaci, zda se tomu přizpůsobí?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/>
        <w:t xml:space="preserve">“Informaci z jiných měst mám takovou, že jsou stejně naštvaní, jako my. Nicméně, jestli by s tím někdo něco dělal, to nevím. My se chystáme, že budeme interpelovat Evropskou komisi s tímto, ale nevím, jak jako město dopadneme. Co jsem to konzultovat s polskými kolegy, tak ti nic takového zavádět nechtějí.”</w:t>
      </w:r>
    </w:p>
    <w:p>
      <w:pPr/>
      <w:r>
        <w:rPr/>
        <w:t xml:space="preserve">anketa: “To není dobrý nápad. Já vůbec mám s EU problémy, jak teď přišli, že se mají zrušit plynové kotle. Takže to je jedno k druhému.”</w:t>
      </w:r>
    </w:p>
    <w:p>
      <w:pPr/>
      <w:r>
        <w:rPr/>
        <w:t xml:space="preserve">anketa: “My na to nejsme zvyklí. My jsme zvyklí jednou za rok. My jsme sami dva a nemáme ani velkou spotřebu.”</w:t>
      </w:r>
    </w:p>
    <w:p>
      <w:pPr/>
      <w:r>
        <w:rPr/>
        <w:t xml:space="preserve">Druhý velký vlastník bytového fondu v Havířově má na to jiný názor.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“O této legislativě víme a řešíme ji prakticky od roku 2017. Pro nás to bude znamenat investice v řádu stovek milionů korun, ale vzhledem k tomu, že náš vlastník si na ekologii velmi potrpí a investuje 5 miliard švédských korun na snížení emisí skleníkových plynů, přistoupili bychom k tomu tak, jako tak. Každopádně pro nájemníka je to obrovské plus, protože si bude moci průběžně kontrolovat spotřebu a šetřit nejen teplo, ale hlavně i peníze. Takto měl nájemník přehled jen jednou ročně při vyúčtování po více než roce.”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122/vlastnici-domu-budou-muset-zajistit-dalkove-odecty-havirov-s-narizenim-nesou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2026-08-18T02:10:46+02:00</dcterms:created>
  <dcterms:modified xsi:type="dcterms:W3CDTF">2026-08-18T02:10:46+02:00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