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během roku soustředili na opravy a údržbu majetku</w:t>
      </w:r>
    </w:p>
    <w:p>
      <w:pPr/>
      <w:r>
        <w:rPr/>
        <w:t xml:space="preserve">Odbor správy obecního majetku ve Frýdku-Místku se v poslední  době soustředí hlavně na údržbu bytového a nebytového fondu.</w:t>
      </w:r>
    </w:p>
    <w:p>
      <w:pPr/>
      <w:r>
        <w:rPr>
          <w:b w:val="1"/>
          <w:bCs w:val="1"/>
        </w:rPr>
        <w:t xml:space="preserve">Radovan Hořínek, náměstek primátora Frýdku-Místku/ANO/:</w:t>
      </w:r>
      <w:r>
        <w:rPr/>
        <w:t xml:space="preserve"> "Pokud jde o ten nebytový fond, tak to byly dílčí opravy a  investice, jako například v Chlebovicích na ulici Vodičná oprava nebo spíše  zajištění střešní konstrukce sportovního areálu. Pak jsme prováděli odkanalizování  a instalaci nové žumpy u motorestu a u hasičské zbrojnice v Zelinkovicích.  Za velmi důležitou považuji opravu střešní krytiny na smuteční obřadní síni. Pokud jde o ten bytový fond, tak tam se nám díky těm penězům,  které jsou na to v rozpočtu města vyčleněny, již několik let daří udržovat  a opravovat bytový fond a tak, jako v minulých letech se jedná o opravy  desítek bytů. Konkrétně k 20. 12. jsme opravili 50 bytů s náklady více  než 250 tisíc korun."</w:t>
      </w:r>
    </w:p>
    <w:p>
      <w:pPr/>
      <w:r>
        <w:rPr/>
        <w:t xml:space="preserve">V bytech se dělají elektroinstalace, sociální zařízení,  kuchyně, nové dveře nebo i obklady a další věci. </w:t>
      </w:r>
    </w:p>
    <w:p>
      <w:pPr/>
      <w:r>
        <w:rPr>
          <w:b w:val="1"/>
          <w:bCs w:val="1"/>
        </w:rPr>
        <w:t xml:space="preserve">Radovan Hořínek, náměstek primátora Frýdku-Místku/ANO/:</w:t>
      </w:r>
      <w:r>
        <w:rPr/>
        <w:t xml:space="preserve"> "Rád bych se vrátil ještě k záležitosti prodeje hotelu Centrum.  To byla opravdu velká záležitost i z hlediska toho, jakou váhu tomu  přikládají občané. Nakonec si myslím, že došlo ke správnému rozhodnutí, kdy se  ten hotel prodal městské společnosti DISTEP. Jde o to, že město bude mít  kontrolu, jak budou ty práce na rekonstrukci probíhat a co tam nakonec v tom  hotelu bude. My jsme zvažovali několik variant, konkrétně 6. Nicméně ta varianta  s prodejem v dražbě nebo v licitaci se nám jako současné koalici  nezdála nejvhodnější, protože ono potom prodeji máte problém ovlivnit, co se skutečně  s tou budovou stane. Případně ovlivnit i to, jestli vůbec s tou rekonstrukcí  bude započato. To u městské společnosti by nastat nemělo."</w:t>
      </w:r>
    </w:p>
    <w:p>
      <w:pPr/>
      <w:r>
        <w:rPr/>
        <w:t xml:space="preserve">Řešit majetkoprávní záležitosti není v dnešní době  vůbec jednoduché. Vyžaduje to totiž obrovské množství administrativy. </w:t>
      </w:r>
    </w:p>
    <w:p>
      <w:pPr/>
      <w:r>
        <w:rPr>
          <w:b w:val="1"/>
          <w:bCs w:val="1"/>
        </w:rPr>
        <w:t xml:space="preserve">Radovan Hořínek, náměstek primátora Frýdku-Místku/ANO/:</w:t>
      </w:r>
      <w:r>
        <w:rPr/>
        <w:t xml:space="preserve"> "Já celou dobu, co jsem na magistrátu, tak se snažím nějakým  způsobem modifikovat tak, aby se tam zmenšila administrativní zátěž. Musím se  přiznat, nejsem si jistý, do jaké míry se mi to daří. Já rozumím, tomu, že všechny procesy probíhají a musí probíhat  transparentně, ale myslím si, že bychom činnosti úřadu měli dodat i trochu  větší drive. V oblasti té takzvané samostatné působnosti, kdy se  nejedná o státní správu, tam by skutečně měli být ti úředníci a politici pružnější,  rychlejší a vstřícnější."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9195/ve-frydkumistku-se-behem-roku-soustredili-na-opravy-a-udrzbu-maje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2026-06-04T05:11:22+02:00</dcterms:created>
  <dcterms:modified xsi:type="dcterms:W3CDTF">2026-06-04T05:11:22+02:00</dcterms:modified>
</cp:coreProperties>
</file>

<file path=docProps/custom.xml><?xml version="1.0" encoding="utf-8"?>
<Properties xmlns="http://schemas.openxmlformats.org/officeDocument/2006/custom-properties" xmlns:vt="http://schemas.openxmlformats.org/officeDocument/2006/docPropsVTypes"/>
</file>