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3.1.2022,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Tříkráloví koledníci přinášejí lidem radost a požehnání. Kasičky jsou i na Pradědu a Lysé hoře</w:t>
      </w:r>
    </w:p>
    <w:p>
      <w:pPr/>
      <w:r>
        <w:rPr/>
        <w:t xml:space="preserve">Letos můžete také v ulicích měst a vesnic celého MS kraje znovu slyšet koledy, které zpívají děti v rámci Tříkrálové sbírky. V loňském roce jste mohli koledníky vidět pouze prostřednictvím počítačů, protože sbírka se konala pouze online. Také se vybralo mnohem méně peněz. 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"Jsme rádi, že už zase máme kolednické skupinky. Moc děkujeme koordinátorům, rodičům, které děti na sbírku vysílají, nicméně budeme k tomu přistupovat se vším respektem a opatrnostní." </w:t>
      </w:r>
    </w:p>
    <w:p>
      <w:pPr/>
      <w:r>
        <w:rPr/>
        <w:t xml:space="preserve">Kromě klasických skupinek koledníků, mohou dárci věnovat peníze i prostřednictvím statických kasiček s logem Charity. Budou na nejrůznějších veřejných místech, ale také na Lysé hoře a Pradědu.</w:t>
      </w:r>
    </w:p>
    <w:p>
      <w:pPr/>
      <w:r>
        <w:rPr>
          <w:b w:val="1"/>
          <w:bCs w:val="1"/>
        </w:rPr>
        <w:t xml:space="preserve">Lukáš Curylo, ředitel Diecézní Charity Ostravsko-Opavské: </w:t>
      </w:r>
      <w:r>
        <w:rPr/>
        <w:t xml:space="preserve">"Bylo zapečetěno 3193 pokladniček, které budou putovat po celém MS kraji a na území diecéze." </w:t>
      </w:r>
    </w:p>
    <w:p>
      <w:pPr/>
      <w:r>
        <w:rPr/>
        <w:t xml:space="preserve">Peníze půjdou na 49 dopředu schválených projektů. Mezi nimi i je i plynofikace kotelny v budově Charity sv. Alexandra v Ostravě.</w:t>
      </w:r>
    </w:p>
    <w:p>
      <w:pPr/>
      <w:r>
        <w:rPr>
          <w:b w:val="1"/>
          <w:bCs w:val="1"/>
        </w:rPr>
        <w:t xml:space="preserve">Josef Stoklasa, ředitel Charity sv. Alexandra: </w:t>
      </w:r>
      <w:r>
        <w:rPr/>
        <w:t xml:space="preserve">"Nyní topíme dřevem, ale je to z personálních důvodů obtížné, takže bychom chtěli letos přitáhnout plyn." </w:t>
      </w:r>
    </w:p>
    <w:p>
      <w:pPr/>
      <w:r>
        <w:rPr/>
        <w:t xml:space="preserve">Pokud nenarazíte na koledníky ani na statickou kasičku, můžete dar poslat na sbírkový účet 66008822/0800 nebo prostřednictvím webu trikralovasbirka.cz.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210/trikralovi-kolednici-prinaseji-lidem-radost-a-pozehnani-kasicky-jsou-i-na-pradedu-a-lyse-h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2026-06-04T07:43:03+02:00</dcterms:created>
  <dcterms:modified xsi:type="dcterms:W3CDTF">2026-06-04T07:43:03+02:00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