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Workshopy, kroužky, přednášky. VŠB-TUO otevřela Junior univerzitu</w:t>
      </w:r>
    </w:p>
    <w:p>
      <w:pPr/>
      <w:r>
        <w:rPr/>
        <w:t xml:space="preserve">Už více než 10 let na VŠB-Technická univerzita Ostrava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je. Ony za námi mohly chodit se školou ve školním čase, ale teď můžou i samy po škole. Zatím ze tří čtvrtin mají velký zájem menší děti ZŠ, které zajímá chemie, environmentální programy, robotika, metalurgie, nebo z materiálového inženýrství práce s hrnčířským kruhem."</w:t>
      </w:r>
    </w:p>
    <w:p>
      <w:pPr/>
      <w:r>
        <w:rPr/>
        <w:t xml:space="preserve">Oblíbený je také Robotech kemp.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roboty.”  </w:t>
      </w:r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odjet."</w:t>
      </w:r>
    </w:p>
    <w:p>
      <w:pPr/>
      <w:r>
        <w:rPr/>
        <w:t xml:space="preserve">"Pracujeme na Arnachosovi, což je takový robot, který má 8 nohou a my se snažíme naprogramovat, aby začal po nich chodit."</w:t>
      </w:r>
    </w:p>
    <w:p>
      <w:pPr/>
      <w:r>
        <w:rPr/>
        <w:t xml:space="preserve">Veškeré podrobnosti o Junior univerzitě najdete na webu </w:t>
      </w:r>
      <w:hyperlink r:id="rId9" w:history="1">
        <w:r>
          <w:rPr/>
          <w:t xml:space="preserve">www.zlepsisitechniku.vsb.cz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246/workshopy-krouzky-prednasky-vsbtuo-otevrela-junior-univerzitu" TargetMode="External"/><Relationship Id="rId9" Type="http://schemas.openxmlformats.org/officeDocument/2006/relationships/hyperlink" Target="http://www.zlepsisitechniku.vs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2026-04-17T13:09:44+02:00</dcterms:created>
  <dcterms:modified xsi:type="dcterms:W3CDTF">2026-04-17T13:09:44+02:00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