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7.1.2022, 09:39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Tři králové jsou v ulicích, požehnali i novojičínské radnici</w:t>
      </w:r>
    </w:p>
    <w:p>
      <w:pPr/>
      <w:r>
        <w:rPr/>
        <w:t xml:space="preserve">Zpěv Tříkrálových koledníků bylo po roční pauze opět slyšet v ulicích Nového Jičína, a také v jeho centru, když se svým pozdravem dorazili mudrcové i k budově radnice. </w:t>
      </w:r>
    </w:p>
    <w:p>
      <w:pPr/>
      <w:r>
        <w:rPr>
          <w:b w:val="1"/>
          <w:bCs w:val="1"/>
        </w:rPr>
        <w:t xml:space="preserve">Marcel Brož, ředitel Charity Nový Jičín: </w:t>
      </w:r>
      <w:r>
        <w:rPr/>
        <w:t xml:space="preserve">“Letošní Tříkrálová sbírka už se víceméně podobá těm sbírkám, tak jak byly v minulosti. Po té sbírce, která byla loni online a koledníci nechodili, tak letos už vyrazili do ulic. Už se těšili.”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“Ta sbírka je určena částečně i pro naše město. Město s Charitou dlouhodobě spolupracuje. Je to služba, která zapadá do sociální sítě našich služeb, kterou podporuje i město finančně.”</w:t>
      </w:r>
    </w:p>
    <w:p>
      <w:pPr/>
      <w:r>
        <w:rPr/>
        <w:t xml:space="preserve">Největší část peněz ze sbírky půjde na nové auto, to současné už Charitě dosluhuje. Pokračovat budou projekty cílené podpory potřebným lidem, jako je fond kroužky a fond humanitární pomoci. </w:t>
      </w:r>
    </w:p>
    <w:p>
      <w:pPr/>
      <w:r>
        <w:rPr>
          <w:b w:val="1"/>
          <w:bCs w:val="1"/>
        </w:rPr>
        <w:t xml:space="preserve">Marcel Brož, ředitel Charity Nový Jičín: </w:t>
      </w:r>
      <w:r>
        <w:rPr/>
        <w:t xml:space="preserve">“Už letos z kraje roku jsme pomohli jednomu pánovi, který vyhořel, takže jsou to peníze přípravné kdykoliv k použití. I občané, pokud o někom takovém vědí, kdo se ocitl v tíživé situaci, tak se na nás mohou obrátit.”  </w:t>
      </w:r>
    </w:p>
    <w:p>
      <w:pPr/>
      <w:r>
        <w:rPr/>
        <w:t xml:space="preserve">Tříkrálová sbírka potrvá do 16. ledna, ještě do konce měsíce pak bude možné přispět prostřednictvím virtuální pokladničky, která je na webu charity.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9279/tri-kralove-jsou-v-ulicich-pozehnali-i-novojicinske-rad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2026-11-05T02:44:53+01:00</dcterms:created>
  <dcterms:modified xsi:type="dcterms:W3CDTF">2026-11-05T02:44:53+01:00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