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 s názvem Ego se Opavanům nelíbila. Musela změnit místo a teď je zahalená</w:t>
      </w:r>
    </w:p>
    <w:p>
      <w:pPr/>
      <w:r>
        <w:rPr/>
        <w:t xml:space="preserve">Ego  Libora Hurdy stálo před nákupním centrem. Před Vánocemi  rozdělilo Opavany. Na radnici se hromadily stížnosti a převážně  negativní komentáře na sociálních sítích odsuzovaly postavu  muže na kolenou probodnutou jeho vlastním údem v místě srdce.   </w:t>
      </w:r>
    </w:p>
    <w:p>
      <w:pPr/>
      <w:r>
        <w:rPr>
          <w:b w:val="1"/>
          <w:bCs w:val="1"/>
        </w:rPr>
        <w:t xml:space="preserve">Libor  Hurda, autor sochy Ego: </w:t>
      </w:r>
      <w:r>
        <w:rPr/>
        <w:t xml:space="preserve">„Vnímání  čehokoliv je strašně subjektivní věc. U umění to platí  dvojnásob. Já nevím, proč to zrovna v Opavě vadí a jinde to  nevadilo.“</w:t>
      </w:r>
    </w:p>
    <w:p>
      <w:pPr/>
      <w:r>
        <w:rPr/>
        <w:t xml:space="preserve">{{souvisejici-clanek-"11000028840"}}</w:t>
      </w:r>
    </w:p>
    <w:p>
      <w:pPr/>
      <w:r>
        <w:rPr/>
        <w:t xml:space="preserve">Opavská  kulturní organizace, která výstavu ve veřejném prostoru  realizovala, chtěla rozjitřené emoce uklidnit. A tak sochu  přestěhovala na zahradu Domu umění. Ale ani tady nenašla svůj  klid a musela být zahalena Umístění sochy totiž kritizovali  rodiče, kteří vodí své děti do sousední církevní mateřské  školy.</w:t>
      </w:r>
    </w:p>
    <w:p>
      <w:pPr/>
      <w:r>
        <w:rPr>
          <w:b w:val="1"/>
          <w:bCs w:val="1"/>
        </w:rPr>
        <w:t xml:space="preserve">Roman  Konečný, mluvčí Magistrátu města Opavy: </w:t>
      </w:r>
      <w:r>
        <w:rPr/>
        <w:t xml:space="preserve">„Můžu  potvrdit, že se na magistrát obrátila ředitelka této školky s  tím, že si několik rodičů stěžovalo na umístění sochy před  touto školkou."</w:t>
      </w:r>
    </w:p>
    <w:p>
      <w:pPr/>
      <w:r>
        <w:rPr/>
        <w:t xml:space="preserve">Vedení  Opavské kulturní organizace nyní hledá způsob, jak toto dílo  zájemcům ukázat a zároveň nedráždit ty, které pohled na něj  pobuřuje.   </w:t>
      </w:r>
    </w:p>
    <w:p>
      <w:pPr/>
      <w:r>
        <w:rPr>
          <w:b w:val="1"/>
          <w:bCs w:val="1"/>
        </w:rPr>
        <w:t xml:space="preserve">Marcela  Mrózková Heříková, ředitelka Opavské kulturní organizace: </w:t>
      </w:r>
      <w:r>
        <w:rPr/>
        <w:t xml:space="preserve">  zvolili jsme   varianty, ze kterých  si teď vybíráme. Ta jedna je, zakrytí plotu.  Ta druhá je, že  se vyrobí  zástěna, která ze  tří stran sochu obklopí.“</w:t>
      </w:r>
    </w:p>
    <w:p>
      <w:pPr/>
      <w:r>
        <w:rPr/>
        <w:t xml:space="preserve">Další  možnost nabízí ještě vedení města, které by rádo Hurdovo  dílo přestěhovalo  do Dvořákových sadů.   </w:t>
      </w:r>
    </w:p>
    <w:p>
      <w:pPr/>
      <w:r>
        <w:rPr>
          <w:b w:val="1"/>
          <w:bCs w:val="1"/>
        </w:rPr>
        <w:t xml:space="preserve">Jan  Kudrna, historik umění a kurátor: </w:t>
      </w:r>
      <w:r>
        <w:rPr>
          <w:b w:val="1"/>
          <w:bCs w:val="1"/>
        </w:rPr>
        <w:t xml:space="preserve">Umění  mělo vždy </w:t>
      </w:r>
      <w:r>
        <w:rPr/>
        <w:t xml:space="preserve">společenskou roli na  bázi  debaty, diskuse a také   víření emocí.“</w:t>
      </w:r>
    </w:p>
    <w:p>
      <w:pPr/>
      <w:r>
        <w:rPr/>
        <w:t xml:space="preserve">Kontroverzní  socha i všechny ostatní by měly zůstat v Opavě do září tohoto  roku.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291/socha-s-nazvem-ego-se-opavanum-nelibila-musela-zmenit-misto-a-ted-je-zahal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2026-10-20T22:02:54+02:00</dcterms:created>
  <dcterms:modified xsi:type="dcterms:W3CDTF">2026-10-20T22:02:54+02:00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