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8.1.2022, 09:57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Opavané mohou využít pro placení poplatků platební bránu</w:t>
      </w:r>
    </w:p>
    <w:p>
      <w:pPr/>
      <w:r>
        <w:rPr/>
        <w:t xml:space="preserve">Už  vloni zprovoznilo město tzv. Portál občana, kde obyvatelé Opavy  mohli po zaregistrování zjistit, zda mají uhrazeny všechny  nezbytné místní poplatky. A nebo zde mohli případně přímo  bezkontaktně zaplatit za svoz odpadu nebo třeba za psa. Nový  platební Portál navíc umožňuje přihlášení neregistrovaných  uživatelů. Na rozdíl od staršího Portálu občana sem může  vstoupit také ten, kdo nemá hlášený trvalý pobyt na území  Opavy. A zaplatit zde např. pokutu za dopravní přestupek, kterého  se ve městě dopustil.</w:t>
      </w:r>
    </w:p>
    <w:p>
      <w:pPr/>
      <w:r>
        <w:rPr/>
        <w:t xml:space="preserve">{{souvisejici-clanek-"11000018999"}}</w:t>
      </w:r>
    </w:p>
    <w:p>
      <w:pPr/>
      <w:r>
        <w:rPr>
          <w:b w:val="1"/>
          <w:bCs w:val="1"/>
        </w:rPr>
        <w:t xml:space="preserve">Petr  Sordyl, vedoucí odb. vnitřních věcí, Magistrát Opava: „</w:t>
      </w:r>
      <w:r>
        <w:rPr/>
        <w:t xml:space="preserve">Platební  portál je jednoduchý. Dá seto přirovnat k platbě na e- shopu  klasicky platební kartou.“</w:t>
      </w:r>
    </w:p>
    <w:p>
      <w:pPr/>
      <w:r>
        <w:rPr/>
        <w:t xml:space="preserve">Vstup  do virtuální platební brány je možný přes webové stránky  města a pak Portál občana, kde je umístěný odkaz na Platební  portál.</w:t>
      </w:r>
    </w:p>
    <w:p>
      <w:pPr/>
      <w:r>
        <w:rPr>
          <w:b w:val="1"/>
          <w:bCs w:val="1"/>
        </w:rPr>
        <w:t xml:space="preserve">Petr  Sordyl, vedoucí odb. vnitřních věcí, Magistrát Opava: </w:t>
      </w:r>
      <w:r>
        <w:rPr/>
        <w:t xml:space="preserve">„Základní  stránku platebního portálu máme rozdělenou na tři části. Buď  je tady poplatek za komunální odpad, nebo poplatek za psa. Případně  všechny dlužné platby.“</w:t>
      </w:r>
    </w:p>
    <w:p>
      <w:pPr/>
      <w:r>
        <w:rPr/>
        <w:t xml:space="preserve">Poplatky  lze uhradit bankovní kartou na základě zadání jména a  příjmení, e-mailové adresy a rodného čísla. Pokud plátce zná  variabilní symbol platby, může zadat pro odeslání částky jen  ten. Portál funguje od začátku roku.  Poplatky na letošní rok zde v tuto chvíli ale uhradit nelze, to  bude možné později.   </w:t>
      </w:r>
    </w:p>
    <w:p>
      <w:pPr/>
      <w:r>
        <w:rPr>
          <w:b w:val="1"/>
          <w:bCs w:val="1"/>
        </w:rPr>
        <w:t xml:space="preserve">Roman  Konečný, mluvčí Magistrátu města Opavy: </w:t>
      </w:r>
      <w:r>
        <w:rPr/>
        <w:t xml:space="preserve">„Platební  portál je určený pro placení poplatků za psy a komunální odpad.  Tyto poplatky zatím platit ale nelze. Bude to možné až od února,  jako každý rok, kdy bude vystaven předpis."</w:t>
      </w:r>
    </w:p>
    <w:p>
      <w:pPr/>
      <w:r>
        <w:rPr/>
        <w:t xml:space="preserve">Spuštěním  tohoto systému město Opava ruší tradiční novoroční rozesílání  složenek, které občany upozorňovaly na poplatky.   </w:t>
      </w:r>
    </w:p>
    <w:p>
      <w:pPr/>
      <w:r>
        <w:rPr>
          <w:b w:val="1"/>
          <w:bCs w:val="1"/>
        </w:rPr>
        <w:t xml:space="preserve">Petr  Orieščík, náměstek primátora Opavy: </w:t>
      </w:r>
      <w:r>
        <w:rPr/>
        <w:t xml:space="preserve">„Platební  portál pro město Opavu přinese úsporu zhruba 400 000 Kč ročně.“</w:t>
      </w:r>
    </w:p>
    <w:p>
      <w:pPr/>
      <w:r>
        <w:rPr/>
        <w:t xml:space="preserve">Kde  nechce platit bezkontaktně, může stále využít služeb pokladny.           </w:t>
      </w:r>
    </w:p>
    <w:p>
      <w:pPr/>
      <w:r>
        <w:rPr>
          <w:b w:val="1"/>
          <w:bCs w:val="1"/>
        </w:rPr>
        <w:t xml:space="preserve">Webová  adresa platebního portálu:  </w:t>
      </w:r>
      <w:hyperlink r:id="rId9" w:history="1">
        <w:r>
          <w:rPr>
            <w:b w:val="1"/>
            <w:bCs w:val="1"/>
          </w:rPr>
          <w:t xml:space="preserve">https://portal.opava-city.cz/z...</w:t>
        </w:r>
      </w:hyperlink>
    </w:p>
    <w:p>
      <w:pPr/>
      <w:r>
        <w:rPr>
          <w:b w:val="1"/>
          <w:bCs w:val="1"/>
        </w:rPr>
        <w:t xml:space="preserve">Webová  adresa Statutárního města Opavy:  </w:t>
      </w:r>
      <w:hyperlink r:id="rId10" w:history="1">
        <w:r>
          <w:rPr>
            <w:b w:val="1"/>
            <w:bCs w:val="1"/>
          </w:rPr>
          <w:t xml:space="preserve">www.opava-city.cz</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9292/opavane-mohou-vyuzit-pro-placeni-poplatku-platebni-branu" TargetMode="External"/><Relationship Id="rId9" Type="http://schemas.openxmlformats.org/officeDocument/2006/relationships/hyperlink" Target="https://portal.opava-city.cz/zpo/platebni-brana" TargetMode="External"/><Relationship Id="rId10" Type="http://schemas.openxmlformats.org/officeDocument/2006/relationships/hyperlink" Target="http://www.opava-cit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2026-07-04T19:33:19+02:00</dcterms:created>
  <dcterms:modified xsi:type="dcterms:W3CDTF">2026-07-04T19:33:19+02:00</dcterms:modified>
</cp:coreProperties>
</file>

<file path=docProps/custom.xml><?xml version="1.0" encoding="utf-8"?>
<Properties xmlns="http://schemas.openxmlformats.org/officeDocument/2006/custom-properties" xmlns:vt="http://schemas.openxmlformats.org/officeDocument/2006/docPropsVTypes"/>
</file>