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 Moravskoslezského kraje pomůže hlavně nerozhodnutým</w:t>
      </w:r>
    </w:p>
    <w:p>
      <w:pPr/>
      <w:r>
        <w:rPr/>
        <w:t xml:space="preserve">Žákům devátých tříd se blíží termín, do kdy se budou muset rozhodnout, co dál po základní škole. Usnadnit jim volbu může online veletrh, který připravil Moravskoslezský kraj ve spolupráci s Moravskoslezským paktem zaměstnanosti a televizí Polar. Prostřednictvím internetového portálu je připravena prezentace středních škol všech zřizovatelů v našem kraji.  </w:t>
      </w:r>
    </w:p>
    <w:p>
      <w:pPr/>
      <w:r>
        <w:rPr>
          <w:b w:val="1"/>
          <w:bCs w:val="1"/>
        </w:rPr>
        <w:t xml:space="preserve">Martin Navrátil, ředitel MS paktu zaměstnanosti: </w:t>
      </w:r>
      <w:r>
        <w:rPr/>
        <w:t xml:space="preserve">“Myšlenka online veletrhu středních škol vznikla jako reakce na covidové období, ale rozhodli jsme se, že chceme v této myšlence pokračovat dále, protože bychom chtěli, aby všechny školy Moravskoslezského kraje byly dostupné online celý rok na jednom místě.”  </w:t>
      </w:r>
    </w:p>
    <w:p>
      <w:pPr/>
      <w:r>
        <w:rPr/>
        <w:t xml:space="preserve">Samotný online veletrh bude probíhat od 17. do 25. ledna po jednotlivých okresech. </w:t>
      </w:r>
    </w:p>
    <w:p>
      <w:pPr/>
      <w:r>
        <w:rPr>
          <w:b w:val="1"/>
          <w:bCs w:val="1"/>
        </w:rPr>
        <w:t xml:space="preserve">Rudolf Balon​, výchovný poradce,  ZŠ Tyršova Nový Jičín: </w:t>
      </w:r>
      <w:r>
        <w:rPr/>
        <w:t xml:space="preserve">“Už v minulém týdnu jsme děti informovali, každý dostal odkaz s upozorněním, že tento veletrh bude, Ti, kteří jsou nerozhodni, takt o přijali s nadšením, protože jim to může pomoci, než budou v únoru ty přihlášky posílat.” </w:t>
      </w:r>
    </w:p>
    <w:p>
      <w:pPr/>
      <w:r>
        <w:rPr/>
        <w:t xml:space="preserve">Novinkou online veletrhu je časový rozvrh konkrétních videokonferencí.</w:t>
      </w:r>
    </w:p>
    <w:p>
      <w:pPr/>
      <w:r>
        <w:rPr>
          <w:b w:val="1"/>
          <w:bCs w:val="1"/>
        </w:rPr>
        <w:t xml:space="preserve">Martin Navrátil, ředitel MS paktu zaměstnanosti: </w:t>
      </w:r>
      <w:r>
        <w:rPr/>
        <w:t xml:space="preserve">“Protože víme, že střední škola může mít třeba osm studijních oborů a v každou hodinu tam může být odborník na jiný z těchto oborů.” </w:t>
      </w:r>
    </w:p>
    <w:p>
      <w:pPr/>
      <w:r>
        <w:rPr/>
        <w:t xml:space="preserve">Pro ještě nerozhodnuté školáky je na webu veletrhu škol připravena také možnost konzultace s odborným poradcem.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72/online-veletrh-strednich-skol-moravskoslezskeho-kraje-pomuze-hlavne-nerozhodnu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2026-07-10T23:37:17+02:00</dcterms:created>
  <dcterms:modified xsi:type="dcterms:W3CDTF">2026-07-10T23:37:17+02:00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