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dlužící za pokuty mohou přijít o registrační značky ze svých aut</w:t>
      </w:r>
    </w:p>
    <w:p>
      <w:pPr/>
      <w:r>
        <w:rPr/>
        <w:t xml:space="preserve">Zabavení registrační značky má být jedním z dalších nástrojů, jak z dlužníků rychle vymoci peníze za nezaplacené pokuty. Dlužník přitom nemusí být vlastník automobilu, ve kterém byl při silniční kontrole zastižen.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“Jde o pokuty, které byly uloženy tomu řidiči nebo provozovateli vozidla. To znamená, týká se to obou. Pokud někomu půjčím vozidlo a dlužím, může být ta registrační značka odejmuta. Jsou dvě možnosti. Buď mu odebereme registrační značky, on by nám je tedy měl vydat, pokud ne, tak je odebereme a v případě, že ne, použijeme technický prostředek k zabránění odjezdu vozidla.”</w:t>
      </w:r>
    </w:p>
    <w:p>
      <w:pPr/>
      <w:r>
        <w:rPr/>
        <w:t xml:space="preserve">Například v Bohumíně chtějí značky zabavovat už v nejbližších dnech. Za dopravní přestupky tam řidiči dluží přes 10 milionů korun. </w:t>
      </w:r>
    </w:p>
    <w:p>
      <w:pPr/>
      <w:r>
        <w:rPr>
          <w:b w:val="1"/>
          <w:bCs w:val="1"/>
        </w:rPr>
        <w:t xml:space="preserve">Roman Honysz, ředitel MP Bohumín:</w:t>
      </w:r>
      <w:r>
        <w:rPr/>
        <w:t xml:space="preserve"> “V těchto dnech dolaďujeme celý systém. To znamená, že dolaďujeme propojení s finančním odborem městského úřadu, abychom od příštího týdne mohli spustit kontrolu řidičů na území Bohumína, Rychvaldu a Dolní Lutyně ve vztahu k tomu, jestli mají uhrazené závazky vůči obci za přestupky v dopravě.”</w:t>
      </w:r>
    </w:p>
    <w:p>
      <w:pPr/>
      <w:r>
        <w:rPr>
          <w:b w:val="1"/>
          <w:bCs w:val="1"/>
        </w:rPr>
        <w:t xml:space="preserve">Miroslav Sekera, obyvatel Bohumína: </w:t>
      </w:r>
      <w:r>
        <w:rPr/>
        <w:t xml:space="preserve">“Já si myslím, že to je perfektní věc, protože pokuty se mají platit. Protože je spousta takových, kteří se tomu vyhýbají, neplatí, jezdí dál a pro ostatní lidi nejsou vzorem. Podívejte se, kolik lidé jezdí a mají zákaz řízení, ohrožují bezpečnost. Co potom k tomu., Já jsem pro, aby ty pokuty se zvedly, jako třeba v Polsku. Vůbec bych se tomu nebránil. Kdo chce jezdit po cestách, musí dodržovat vše, jak má být.”</w:t>
      </w:r>
    </w:p>
    <w:p>
      <w:pPr/>
      <w:r>
        <w:rPr/>
        <w:t xml:space="preserve">Jak se novinka v podobě zabavování registračních značek projeví v praxi, ukáže až čas.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17/ridici-dluzici-za-pokuty-mohou-prijit-o-registracni-znacky-ze-sv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2026-08-17T20:59:41+02:00</dcterms:created>
  <dcterms:modified xsi:type="dcterms:W3CDTF">2026-08-17T20:59:41+02:00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