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23.1.2022,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Pokračování veřejně prospěšných prací je nejisté, města však tyto pracovníky potřebují</w:t>
      </w:r>
    </w:p>
    <w:p>
      <w:pPr/>
      <w:r>
        <w:rPr/>
        <w:t xml:space="preserve">Veřejně prospěšní pracovníci jsou vidět v ulicích měst každý den. Starají se zejména o úklid a pro radnice se už stali nepostradatelnými. Pracovníkům ale dobíhají smlouvy a zda budou programy přes úřady práce pokračovat, není jisté.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“Teď aktuálně máme 44 VPP, ale v lednu jim končí smlouvy a budeme jich mít 12. Byl by to problém, protože tito VPP nám pomáhají ve spoustě činnostech v úklidu kontejnerových stanovišť v odklízení sněhu tam, kde je třeba ruční práce. Tito lidé jsou velmi důležití. Máme naději a věříme, že od března bude pokračovat stav, kdy budeme mít 40 pracovníků.”</w:t>
      </w:r>
    </w:p>
    <w:p>
      <w:pPr/>
      <w:r>
        <w:rPr/>
        <w:t xml:space="preserve">Obavy, že přijdou o tyto pracovníky mají také například v Bohumíně či Karviné.</w:t>
      </w:r>
    </w:p>
    <w:p>
      <w:pPr/>
      <w:r>
        <w:rPr>
          <w:b w:val="1"/>
          <w:bCs w:val="1"/>
        </w:rPr>
        <w:t xml:space="preserve">Zbyněk Gajdacz, ředitel Technických služeb Karviná: </w:t>
      </w:r>
      <w:r>
        <w:rPr/>
        <w:t xml:space="preserve">“Naučili jsme se těm lidem sehnat práci, naučili jsme se je kontrolovat  a vyžadovat plnění té práce a na druhou stranu úřad práce nám dokázal garantovat i proplácet mzdové náklady spojené se zaměstnáváním těchto lidí. Co bude do budoucna nevím, protože zrovna na letošní rok to vypadá tak, že v současné chvíli nám v lednu končí jeden z těch větších projektů a od února nám ve stavu zůstane jen 14 osob VPP s tím, že 8 bude končit 30. 4. a jenom 6 nám zůstane na projektu, který končí 30.6. Neumím si to představit, co budeme dělat dál. Momentálně nemám alternativu, kdo by to nahradil.”</w:t>
      </w:r>
    </w:p>
    <w:p>
      <w:pPr/>
      <w:r>
        <w:rPr/>
        <w:t xml:space="preserve">Primátor Karviné už k této problematice zaslal dopis ministrovi práce a sociálních věcí.  </w:t>
      </w:r>
    </w:p>
    <w:p>
      <w:pPr/>
      <w:r>
        <w:rPr/>
        <w:t xml:space="preserve">Mluvčí ministerstva k problematice uvedl, že v současné době se ministerstvo a úřady práce musí řídit pravidly rozpočtového provizoria a instrukcemi MF. Další vývoj v této oblasti nyní nelze předvídat, nicméně je potřeba zdůraznit, že podpora a realizace nástroje, který lze ve stávajícím systému označit za „vlajkovou loď“ v boji proti sociálnímu vyloučení nezaměstnaných, je pro MPSV prioritou.”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“Chtěl bych poděkovat všem VPP, protože opravdu ten projekt má dva důležité aspekty. Jednak to pomáhá městu, protože to jsou práce, které je třeba v rámci města udělat a za druhé, je vidět výsledek. Protože někteří z nich se začleňují zpět do společnosti. Funguje ta trampolína. Dostávají se zpět a dostávají druhou šanci.”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552/pokracovani-verejne-prospesnych-praci-je-nejiste-mesta-vsak-tyto-pracovniky-potreb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2026-06-09T23:11:24+02:00</dcterms:created>
  <dcterms:modified xsi:type="dcterms:W3CDTF">2026-06-09T23:11:24+02:00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