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 na novojičínském Svinci se rozjel po čtyřech letech a mohl by být v provozu celý rok</w:t>
      </w:r>
    </w:p>
    <w:p>
      <w:pPr/>
      <w:r>
        <w:rPr/>
        <w:t xml:space="preserve">Zdolat sjezdovku na Svinci a užít si přímo v Novém Jičíně oblíbený zimní sport mohou lyžaři po několikaleté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Svinec teď kromě veřejnosti a zdejšího sportovního oddílu využívají ve velké míře také školy pro své lyžařské výcviky.</w:t>
      </w:r>
    </w:p>
    <w:p>
      <w:pPr/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 "Hodně jsem se toho tady naučila, obloučky a další věci a hodně mě to baví." 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 </w:t>
      </w:r>
    </w:p>
    <w:p>
      <w:pPr/>
      <w:r>
        <w:rPr/>
        <w:t xml:space="preserve">Travní lyžování by mohlo znamenat celoroční využití sjezdovky.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4/vlek-na-novojicinskem-svinci-se-rozjel-po-ctyrech-letech-a-mohl-by-byt-v-provozu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2026-05-25T12:35:56+02:00</dcterms:created>
  <dcterms:modified xsi:type="dcterms:W3CDTF">2026-05-25T12:35:56+02:00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