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 se Tříkrálová sbírka. Nový Jičín hlásí rekord, lidé koledníky vítali</w:t>
      </w:r>
    </w:p>
    <w:p>
      <w:pPr/>
      <w:r>
        <w:rPr/>
        <w:t xml:space="preserve">Prvním příjemným překvapením pro novojičínskou Charitu bylo, že se po roční pauze podařilo na Tříkrálové koledování bez problémů navázat a v ulicích města a v okolních obcích se pohybovalo opět okolo 400 koledníků. Stejně tak překvapivý je i výsledek sbírky - 850 tisíc korun, zhruba o 100 tisíc více než loni.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“Je to opravdu velký závazek pro nás, velká důvěra občanů, kteří do Tříkrálové sbírky dávají opravdu i velké částky. Budeme se snažit s co nejlepším svědomím to utrácet tak, aby to opravdu pomáhalo.” </w:t>
      </w:r>
    </w:p>
    <w:p>
      <w:pPr/>
      <w:r>
        <w:rPr/>
        <w:t xml:space="preserve">Celkovou částku ještě může navýšit výsledek z online sbírky, která bude přičtena po 31. lednu. Do té doby do ní mohou ještě lidí přispívat prostřednictvím webu Charity.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“Jsme rádi za lidi, kterým ty peníze budou pomáhat. Už zkraje roku pomáháme pánovi, který vyhořel. Samozřejmě jsme otevřeni i podnětům občanů.”  </w:t>
      </w:r>
    </w:p>
    <w:p>
      <w:pPr/>
      <w:r>
        <w:rPr/>
        <w:t xml:space="preserve">Část financí z dobročinné sbírky tedy naplní fond humanitární pomoci, další zaplatí dětem ze sociálně slabých rodin volnočasové kroužky. Peníze také podpoří půjčovnu kompenzačních pomůcek, především formou nákupu polohovacích postelí. A v neposlední řadě pomohou Charitě pořídit auto pro běžný provoz, to současné už dosluhuje.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93/scita-se-trikralova-sbirka-novy-jicin-hlasi-rekord-lide-koledniky-vi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