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31.1.2022,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Seminář vysvětlil, kam letos půjdou novojičínské peníze</w:t>
      </w:r>
    </w:p>
    <w:p>
      <w:pPr/>
      <w:r>
        <w:rPr/>
        <w:t xml:space="preserve">Nový Jičín letos hospodaří s částkou přesahující 956 milionů korun, na investice je z toho vyčleněna jedna třetina. Na semináři, který byl určen zastupitelům, radnice odprezentovala devět hlavních investičních záměrů.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“Ten seminář se konal už počtvrté v tomto volebním období. Pokládáme to za důležité, aby se i zastupitelé seznámili podrobněji s těmi velkými projekty, které jsou z hlediska fungování a rozvoje města významné.”   </w:t>
      </w:r>
    </w:p>
    <w:p>
      <w:pPr/>
      <w:r>
        <w:rPr/>
        <w:t xml:space="preserve">Novojičínské zastupitelstvo má celkem 29 členů, na seminář dorazilo vedení města a zájem projevilo dalších pět zastupitelů. </w:t>
      </w:r>
    </w:p>
    <w:p>
      <w:pPr/>
      <w:r>
        <w:rPr>
          <w:b w:val="1"/>
          <w:bCs w:val="1"/>
        </w:rPr>
        <w:t xml:space="preserve">Jiří Klein (ČSSD), zastupitel Nového Jičína: </w:t>
      </w:r>
      <w:r>
        <w:rPr/>
        <w:t xml:space="preserve">“Mrzí mě, že tam není nic ke kulturnímu domu, nejsou tam nějaké větší investice k Hückelovým vilám, naopak mě těší, že je tam třeba skatepark.” </w:t>
      </w:r>
    </w:p>
    <w:p>
      <w:pPr/>
      <w:r>
        <w:rPr>
          <w:b w:val="1"/>
          <w:bCs w:val="1"/>
        </w:rPr>
        <w:t xml:space="preserve">Jaroslav Perútka (KDU-ČSL), zastupitel města: </w:t>
      </w:r>
      <w:r>
        <w:rPr/>
        <w:t xml:space="preserve">“Vzhledem k tomu, jaká je situace s financemi a s možnými investicemi, tak asi není moc, co tam přidávat.” </w:t>
      </w:r>
    </w:p>
    <w:p>
      <w:pPr/>
      <w:r>
        <w:rPr>
          <w:b w:val="1"/>
          <w:bCs w:val="1"/>
        </w:rPr>
        <w:t xml:space="preserve">Jaroslav Kotas (KSČM), zastupitel Nového Jičína: </w:t>
      </w:r>
      <w:r>
        <w:rPr/>
        <w:t xml:space="preserve">“Jsem rád, že tam bude i rekonstrukci hřiště Dlouhá, protože to bude sloužit i pro občany sídliště a děti.” </w:t>
      </w:r>
    </w:p>
    <w:p>
      <w:pPr/>
      <w:r>
        <w:rPr/>
        <w:t xml:space="preserve">Konkrétní příklady největších investičních záměrů pro letošní rok jsou třeba rekonstrukcí školního hřiště na ulici Dlouhá, výstavba kruhového objezdu u centra nebo oprava  interiéru basketbalové haly. Prezentace projektů je k dispozici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644/seminar-vysvetlil-kam-letos-pujdou-novojicinske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2026-08-14T04:14:58+02:00</dcterms:created>
  <dcterms:modified xsi:type="dcterms:W3CDTF">2026-08-14T04:14:58+02:00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