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z nejstarších budov ve Frýdlantu nad Ostravicí prošla rekonstrukcí</w:t>
      </w:r>
    </w:p>
    <w:p>
      <w:pPr/>
      <w:r>
        <w:rPr/>
        <w:t xml:space="preserve">Budova Městského úřadu ve Frýdlantu nad Ostravicí je jednou z nejstarších na území města. Od září roku 2020 prošla rozsáhlou rekonstrukcí a po více než roce jsou opravy hotovy.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zapotřebí ji opravdu z gruntu opravit. Vlhnoucí zdivo ovlivňovalo kvalitu podlah a ve střešních krytinách se projevovala dřevomorka."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stáli před rozhodnutím, jestli do tak velké zásadní opravy jít, nebo nejít, s tím, že víceméně bylo nevyhnutelné opravdu do těch stropních konstrukcí, podlah a střechy zasáhnout."</w:t>
      </w:r>
    </w:p>
    <w:p>
      <w:pPr/>
      <w:r>
        <w:rPr/>
        <w:t xml:space="preserve">Budova Městského úřadu byla v roce 1995 zapsána na seznam kulturních památek České republiky a celá její rekonstrukce podléhala schválení Národním památkovým ústavem.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"Došlo třeba k odkrytí vzácného sklípku, bohužel žádné nalezené nějaké historické poznatky, co se týče nějakých nálezů tam nebyly."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"Objevila se dlažba, která byla původní, museli jsme ji obnovit, zachovat ji."</w:t>
      </w:r>
    </w:p>
    <w:p>
      <w:pPr/>
      <w:r>
        <w:rPr/>
        <w:t xml:space="preserve">Nejviditelnější změnou je nová fasáda budovy.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se nejedná o žádné zateplení, je to čistě obnova té původní štukové omítky s tím, že se vyměnilo odvlhčení budovy, tak aby nám právě celá budova odspodu nevlhla. Další zásadní změnou je výměna střešní krytiny, je opět dodržena červená barva, plechová krytina. K těm dalším významným změnám jsou samozřejmě ty změny uvnitř, to znamená výměna dlažeb, podlah."</w:t>
      </w:r>
    </w:p>
    <w:p>
      <w:pPr/>
      <w:r>
        <w:rPr/>
        <w:t xml:space="preserve">Díky této rekonstrukci bude Městský úřad na náměstí sloužit občanům ještě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661/jedna-z-nejstarsich-budov-ve-frydlantu-nad-ostravici-prosl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2026-05-15T22:29:20+02:00</dcterms:created>
  <dcterms:modified xsi:type="dcterms:W3CDTF">2026-05-15T22:29:20+02:00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