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představil novojičínská výročí roku 2022</w:t>
      </w:r>
    </w:p>
    <w:p>
      <w:pPr/>
      <w:r>
        <w:rPr/>
        <w:t xml:space="preserve">Jedno z prvních setkání v Klubu rodáků a přátel města na baště bývá z kraje roku obvykle věnováno představení výročí Nového Jičína. Letos se tedy mohli posluchači seznámit s těmi, které zakulacuje rok s dvojkou na konci. Tím asi nejstarším je událost, která se v dějinách města objevila před 720 lety - první písemná zmínka o obci Bludovice.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“Tam se objevuje v listině z roku 1302 jakýsi Blud z Bludovic. On je na listinách uváděn už někdy z let 1278 až 1288 a pak z roku 1302 jsou dvě ty listiny. A jenom na jedné je uváděn Blud z Bludovic.” </w:t>
      </w:r>
    </w:p>
    <w:p>
      <w:pPr/>
      <w:r>
        <w:rPr/>
        <w:t xml:space="preserve">Dalším významným výročím je to z roku 1562.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“Kdy město Nový Jičín požádalo, už jako komorní město tehdejšího císaře, o povolení, aby mohl brát právní naučení z města Olomouce. Protože z Hlubčic, odkud do té doby brali právní naučení, jim vždy poslali odpověď německou a oni tedy chtěli českou.” </w:t>
      </w:r>
    </w:p>
    <w:p>
      <w:pPr/>
      <w:r>
        <w:rPr/>
        <w:t xml:space="preserve">Výročí si budou připomínat také cechy, před 360 lety byla potvrzena privilegia hrnčířům, před 340 lety kožešnickému cechu a byl obnoven cechovní řád novojičínským krejčím. </w:t>
      </w:r>
    </w:p>
    <w:p>
      <w:pPr/>
      <w:r>
        <w:rPr/>
        <w:t xml:space="preserve">Z novodobějších událostí můžeme připomenout rok 1912, kdy Nový Jičín navštívil následník trůnu císař Karel se svou ženou Zitou.</w:t>
      </w:r>
    </w:p>
    <w:p>
      <w:pPr/>
      <w:r>
        <w:rPr/>
        <w:t xml:space="preserve">Řada dalších výročí se pak týká významných osobností, před 130 lety se zde narodil Paul Ziegler.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“Což byl ve třicátých letech starosta města, byl hlavně také předsedou krajského soudu a městských archivářem. byl to on, kdo zapříčinil, že tady vznikl městský archiv a také uspořádal mnohé městské listiny. Kromě toho je autorem zásadních publikací k dějinám města.” </w:t>
      </w:r>
    </w:p>
    <w:p>
      <w:pPr/>
      <w:r>
        <w:rPr/>
        <w:t xml:space="preserve">Dále, například, před 150 lety zemřel zdejší rodák a významný technik a vynálezce  František Rittinger, před 130 lety opustil tento svět cestovatel Eduard Orel a zakulacené výročí úmrtí se týkají také malířů Julius Bergera a Hugo Baara nebo učitele, etnografa a sběratele lidové slovesnosti Friedricha Kubieny a řady dalších.  </w:t>
      </w:r>
    </w:p>
    <w:p>
      <w:pPr/>
      <w:r>
        <w:rPr/>
        <w:t xml:space="preserve">K některým výročím připravuje klub rodáků přednášky.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74/klub-rodaku-predstavil-novojicinska-vyroci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2026-05-28T03:33:37+02:00</dcterms:created>
  <dcterms:modified xsi:type="dcterms:W3CDTF">2026-05-28T03:33:37+02:00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