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15.2.2022,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vloni řešili 79 nepojízdných aut. Žádné nemuseli dražit</w:t>
      </w:r>
    </w:p>
    <w:p>
      <w:pPr/>
      <w:r>
        <w:rPr/>
        <w:t xml:space="preserve">Dlouhodobě odstavená auta zabírají tolik potřebná místa na parkovištích v každém městě. V případě, že je auto prokazatelně nepojízdné, může být prohlášeno za autovrak, odtaženo a ekologicky zlikvidováno. Na základě legislativní změny v zákoně o pozemních komunikacích mohou řešit obce auta, kterým skončila platnost technické kontroly před půl rokem. 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"Po půl roce tyto vozidla nemusíme řešit jako autovrak, aby to splňovalo znaky autovraku, ale už ty, kdo má propadlou technickou půl roku, tak vozidlo můžeme začít řešit. V loňském roce jsme vyřešili celkem 79 nepojízdných vozidel, která byla zaparkovaná na místních komunikacích ve městě a splňovala podmínky zákona."</w:t>
      </w:r>
    </w:p>
    <w:p>
      <w:pPr/>
      <w:r>
        <w:rPr/>
        <w:t xml:space="preserve">Řešení nepojízdných aut je velmi zdlouhavý proces, trvá mnohdy až půl roku.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"Některá auta můžou být v insolvenčním řízení, v dědickém řízení, ale celý ten proces, než se to vyřeší, je zdlouhavý."</w:t>
      </w:r>
    </w:p>
    <w:p>
      <w:pPr/>
      <w:r>
        <w:rPr>
          <w:b w:val="1"/>
          <w:bCs w:val="1"/>
        </w:rPr>
        <w:t xml:space="preserve">Lukáš Raszyk, náměstek primátora:</w:t>
      </w:r>
      <w:r>
        <w:rPr/>
        <w:t xml:space="preserve"> "Musím říct, že se nám podařilo velký kus práce za minulý rok. Chtěl bych za to poděkovat pracovníkům, kteří se o to starají. Dopracovali jsme to tak daleko, že jsme nemuseli nic dražit, dohledali jsme všechny vlastníky a podařilo se s nimi domluvit na odstranění těchto vraků."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"Buď jsme je oslovili osobně nebo písemně, vylepovali jsme výzvy, toto samozřejmě v koordinaci se silničním správním úřadem, který je oprávněný oficiálně řešit tato vozidla ve správním řízení."</w:t>
      </w:r>
    </w:p>
    <w:p>
      <w:pPr/>
      <w:r>
        <w:rPr/>
        <w:t xml:space="preserve">Pokud by se stalo, že by nebyl dohledán vlastník vozidla, vozidlo by bylo odstaveno na veřejné hlídané parkoviště po dobu šesti měsíců.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"Pokud by ani po této době se vlastník nepřihlásil, byli bychom nuceni zahájit dražbu. Ale máme i výklad z Ministerstva dopravy ČR, kdy je možné to auto, pokud by ta dražba byla neefektivní, neúčelová, neekonomická, mohli bychom ho ekologicky zlikvidovat ."</w:t>
      </w:r>
    </w:p>
    <w:p>
      <w:pPr/>
      <w:r>
        <w:rPr/>
        <w:t xml:space="preserve">V současné době řeší Odbor komunálních služeb MMK jedno nepojízdné vozidlo. Občané si mohou ve veřejné databázi všech autovraků na stránkách </w:t>
      </w:r>
      <w:hyperlink r:id="rId9" w:history="1">
        <w:r>
          <w:rPr/>
          <w:t xml:space="preserve">www.karvina</w:t>
        </w:r>
      </w:hyperlink>
      <w:r>
        <w:rPr/>
        <w:t xml:space="preserve">. cz v sekci autovraky prohlédnout seznam všech aut, která jsou vyřešena.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9859/v-karvine-vloni-resili-79-nepojizdnych-aut-zadne-nemuseli-drazit" TargetMode="External"/><Relationship Id="rId9" Type="http://schemas.openxmlformats.org/officeDocument/2006/relationships/hyperlink" Target="http://www.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2026-07-05T12:53:03+02:00</dcterms:created>
  <dcterms:modified xsi:type="dcterms:W3CDTF">2026-07-05T12:53:03+02:00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