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využití Dolu Frenštát hledá expertní skupina CÉRKA</w:t>
      </w:r>
    </w:p>
    <w:p>
      <w:pPr/>
      <w:r>
        <w:rPr/>
        <w:t xml:space="preserve">V Dole Frenštát se uhlí nikdy netěžilo, o jeho zrušení usilovalo řadu let sdružení obcí v Beskydech. V roce 2020 společnost OKD oznámila, že důl zlikviduje a převedla jej na státní podnik DIAMO. Pravděpodobně ve druhém čtvrtletí letošního roku začne návoz 240 tisíc tun zásypového materiálu do areálu.</w:t>
      </w:r>
    </w:p>
    <w:p>
      <w:pPr/>
      <w:r>
        <w:rPr>
          <w:b w:val="1"/>
          <w:bCs w:val="1"/>
        </w:rPr>
        <w:t xml:space="preserve">Josef Lazárek, ředitel závodu DARKOV, společnost DIAMO: </w:t>
      </w:r>
      <w:r>
        <w:rPr/>
        <w:t xml:space="preserve">”Což bude podle EIA trvat osm až deset měsíců, spíše těch deset, protože povolení nám dává maximálně tisíc tun denně v 66 autech v obou směrech. Ukončení návozu materiálu by bylo zhruba na přelomu prvního a druhého kvartálu roku 2023 a pak můžeme přistoupit k zásypu obou dvou jam.” </w:t>
      </w:r>
    </w:p>
    <w:p>
      <w:pPr/>
      <w:r>
        <w:rPr/>
        <w:t xml:space="preserve">Nové využití pro důlní pozemky a objekty už nyní hledá rozsáhlá skupina odborníků, projet nazvala CÉRKA.</w:t>
      </w:r>
    </w:p>
    <w:p>
      <w:pPr/>
      <w:r>
        <w:rPr>
          <w:b w:val="1"/>
          <w:bCs w:val="1"/>
        </w:rPr>
        <w:t xml:space="preserve">Jiří Novotný (Naše Beskydy bez PP), starosta Trojanovic:</w:t>
      </w:r>
      <w:r>
        <w:rPr/>
        <w:t xml:space="preserve"> “Měla by to být kombinace všech funkcí, mělo by to ukázat, jak by se měla kultivovat vesnice a jak by měla vypadat vesnice budoucnosti. Tak, aby lidé měli na jednom místě práci, bydlení a mohli si užívat volný čas.” </w:t>
      </w:r>
    </w:p>
    <w:p>
      <w:pPr/>
      <w:r>
        <w:rPr/>
        <w:t xml:space="preserve">Vize CÉRKA by měla získat první obrysy zhruba za půl roku. Celý projekt by se pak po etapách měl začít realizovat díky prostředkům z Fondu spravedlivé transformace.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861/nove-vyuziti-dolu-frenstat-hleda-expertni-skupina-c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2026-07-09T18:18:38+02:00</dcterms:created>
  <dcterms:modified xsi:type="dcterms:W3CDTF">2026-07-09T18:18:38+02:00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