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vystavuje ojedinělou kolekci koptských textilií</w:t>
      </w:r>
    </w:p>
    <w:p>
      <w:pPr/>
      <w:r>
        <w:rPr/>
        <w:t xml:space="preserve">Víc  jak jedno století je  v depozitáři Slezského zemského muzea  uloženo 51 kusů bohatě zdobených látek, které pamatují dobu  starověkého Egypta. Do  Opavy doputovaly před víc jak sto lety. Přivezli je obchodníci či  amatérští archeologové.  Slezské  zemské muzeum dosud fragmenty koptských textilií uceleně  nevystavovalo. Toto je první příležitost je vidět.   </w:t>
      </w:r>
    </w:p>
    <w:p>
      <w:pPr/>
      <w:r>
        <w:rPr/>
        <w:t xml:space="preserve">Koptové  byli nejstaršími křesťany. Jejich svátečním oděvem byla tkaná  tunika.  Nosily ji i děti. Nejstarší vystavované kusy se váží k době  starověkého Egypta okolo 3. století a využívají  křesťanských  symbolů,  Nadvláda Řeků a Římanů přinesla pohanské motivy  především zvířat. V období arabském mezi 8. až 10. stoletím  pak převažovalo figurální zdobení.     </w:t>
      </w:r>
    </w:p>
    <w:p>
      <w:pPr/>
      <w:r>
        <w:rPr>
          <w:b w:val="1"/>
          <w:bCs w:val="1"/>
        </w:rPr>
        <w:t xml:space="preserve">Denisa  Hradilová, kurátorka, Slezské zemské muzeum, Opava:  </w:t>
      </w:r>
      <w:r>
        <w:rPr/>
        <w:t xml:space="preserve">„Těch  stylových motivů, ikonografických impulsů měli opravdu spoustu.  Koptové si vzali  výzdobný prvek, symbol, ale dali mu úplně nový  význam své vlastní estetiky.“</w:t>
      </w:r>
    </w:p>
    <w:p>
      <w:pPr/>
      <w:r>
        <w:rPr/>
        <w:t xml:space="preserve">  Do  Evropy se z egyptských naležišť dovážely jen vystřižené  části tuniky s výšivkou.     </w:t>
      </w:r>
    </w:p>
    <w:p>
      <w:pPr/>
      <w:r>
        <w:rPr>
          <w:b w:val="1"/>
          <w:bCs w:val="1"/>
        </w:rPr>
        <w:t xml:space="preserve">Denisa  Hradilová, kurátorka, Slezské zemské muzeum, Opava: „</w:t>
      </w:r>
      <w:r>
        <w:rPr/>
        <w:t xml:space="preserve">Jednak  to bylo výhodné  takto převážet nálezy z Egypta. A pro  obchodníky to bylo finančně výnosnější. Mohli fragmenty z  tunik rozprodat hned několika muzeím a soukromým sběratelům.“</w:t>
      </w:r>
    </w:p>
    <w:p>
      <w:pPr/>
      <w:r>
        <w:rPr/>
        <w:t xml:space="preserve">Vzácné  látky byly mnohdy nešetrně nalepené třeba i na kartonu. Kvůli  výstavě si je do parády vzali restaurátoři. Vyčistili je a  umístili na odpovídající podklad.</w:t>
      </w:r>
    </w:p>
    <w:p>
      <w:pPr/>
      <w:r>
        <w:rPr/>
        <w:t xml:space="preserve">  Jak  asi typický oděv nejstarších křesťanů vypadal, zachycují  repliky tunik, které vznikly podle dochovaných fragmentů uložených  v opavském muzeu.        </w:t>
      </w:r>
    </w:p>
    <w:p>
      <w:pPr/>
      <w:r>
        <w:rPr>
          <w:b w:val="1"/>
          <w:bCs w:val="1"/>
        </w:rPr>
        <w:t xml:space="preserve">Denisa  Hradilová, kurátorka, Slezské zemské muzeum, Opava:  </w:t>
      </w:r>
      <w:r>
        <w:rPr/>
        <w:t xml:space="preserve">„Na  základě těchto fragmentů jsem zadala práci paní v Anglii, která  nám vytvořila co nejpřesnější repliky v podobě velkých tunik.  Tím důvodem bylo to, aby si laik mohl představit, jak vlastně  celá ta koptská textilie vypadala.“</w:t>
      </w:r>
    </w:p>
    <w:p>
      <w:pPr/>
      <w:r>
        <w:rPr/>
        <w:t xml:space="preserve">Vedle  látek z depozitáře Slezského zemského muzea jsou na výstavě k  vidění také exponáty z bruntálského a krnovského muzea. V  květnu výstavu doplní ještě zajímavý exponát. Půjde o přední  část tuniky s vyobrazením života Ježíše Krista ze  Severočeského muzea v Liberci. Chystají se také komentované  prohlídky a workshop.     </w:t>
      </w:r>
    </w:p>
    <w:p>
      <w:pPr/>
      <w:r>
        <w:rPr/>
        <w:t xml:space="preserve">{{souvisejici-clanek-"11000026279"}}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868/slezske-zemske-muzeum-vystavuje-ojedinelou-kolekci-koptskych-textil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2026-04-17T11:13:59+02:00</dcterms:created>
  <dcterms:modified xsi:type="dcterms:W3CDTF">2026-04-17T11:13:59+02:00</dcterms:modified>
</cp:coreProperties>
</file>

<file path=docProps/custom.xml><?xml version="1.0" encoding="utf-8"?>
<Properties xmlns="http://schemas.openxmlformats.org/officeDocument/2006/custom-properties" xmlns:vt="http://schemas.openxmlformats.org/officeDocument/2006/docPropsVTypes"/>
</file>