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dopadli žháře, který zapaloval v Ostravě kontejnery na papír</w:t>
      </w:r>
    </w:p>
    <w:p>
      <w:pPr/>
      <w:r>
        <w:rPr/>
        <w:t xml:space="preserve">Požáry kontejnerů zaměstnávaly hasiče i kriminalisty hlavně v Hrabůvce, Výškovicích, ale i na Dubině.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od listopadu loňského roku do současnosti pátrali po možných  pachatelích, kteří se zřejmě mohli bavit tím, že zapalovali kontejnery na papíry. V mnoha  případech od těchto vzplály další vedle stojící kontejnery a žárem také byla poškozena v blízkosti  zaparkovaná vozidla."</w:t>
      </w:r>
    </w:p>
    <w:p>
      <w:pPr/>
      <w:r>
        <w:rPr/>
        <w:t xml:space="preserve">Škoda se vyšplhala přes 200 tisíc korun. Nakonec se ukázalo, že některé  z požárů měl mít na svědomí muž z Ostravy.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"Operativním šetřením a místní znalostí kriminalisté žháře ztotožnili. Jednalo se o 33letého  recidivistu, který má v rejstříku trestu osm záznamů majetkového charakteru."</w:t>
      </w:r>
    </w:p>
    <w:p>
      <w:pPr/>
      <w:r>
        <w:rPr/>
        <w:t xml:space="preserve">Už v minulosti měl  obdobným způsobem zapalovat odpadky v kontejnerech.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"Ke svému jednání se doznal, důvod  svého jednání však nedokázal vysvětlit. Celkem mu bylo dokázáno osm skutků a celková škoda  byla téměř 140.000,- Kč. Komisař 3. oddělení obecné kriminality na konci ledna ve zkráceném přípravné řízení sdělil muži  podezření ze spáchání přečinu poškození cizí věci."</w:t>
      </w:r>
    </w:p>
    <w:p>
      <w:pPr/>
      <w:r>
        <w:rPr/>
        <w:t xml:space="preserve">Teď může jít až na jeden rok za mříže.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891/policiste-dopadli-zhare-ktery-zapaloval-v-ostrave-kontejnery-na-pap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2026-04-20T17:06:31+02:00</dcterms:created>
  <dcterms:modified xsi:type="dcterms:W3CDTF">2026-04-20T17:06:31+02:00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